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136"/>
      </w:pPr>
      <w:r>
        <w:pict>
          <v:group style="position:absolute;margin-left:174.755pt;margin-top:-23.4807pt;width:269.68pt;height:71.9765pt;mso-position-horizontal-relative:page;mso-position-vertical-relative:paragraph;z-index:-1278" coordorigin="3495,-470" coordsize="5394,1440">
            <v:shape style="position:absolute;left:4761;top:503;width:4088;height:0" coordorigin="4761,503" coordsize="4088,0" path="m4761,503l8848,503e" filled="f" stroked="t" strokeweight="2.1pt" strokecolor="#96989A">
              <v:path arrowok="t"/>
            </v:shape>
            <v:shape type="#_x0000_t75" style="position:absolute;left:3495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895" w:right="18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CARACTERIZACIÓN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FISIOTERAPEU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QUE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TIENDEN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ACIENTES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COVID-19,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EMERGENCIA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SANI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ARIA.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auto" w:line="250"/>
        <w:ind w:left="1697" w:right="1696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Characterization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of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the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physiotherapists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who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care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for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COVID-19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patients,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health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emergenc</w:t>
      </w:r>
      <w:r>
        <w:rPr>
          <w:rFonts w:cs="Arial" w:hAnsi="Arial" w:eastAsia="Arial" w:ascii="Arial"/>
          <w:b/>
          <w:spacing w:val="-21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.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12" w:right="161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Potosí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Johanna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Baquero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Cadena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Silvia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Marcela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Zurita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Pinto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234" w:right="323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Daniela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Alexandra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UTN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50"/>
        <w:ind w:left="5697" w:right="1443" w:hanging="4153"/>
      </w:pPr>
      <w:r>
        <w:rPr>
          <w:rFonts w:cs="Arial" w:hAnsi="Arial" w:eastAsia="Arial" w:ascii="Arial"/>
          <w:color w:val="363435"/>
          <w:spacing w:val="0"/>
          <w:w w:val="100"/>
          <w:position w:val="7"/>
          <w:sz w:val="11"/>
          <w:szCs w:val="11"/>
        </w:rPr>
        <w:t>1,2,3</w:t>
      </w:r>
      <w:r>
        <w:rPr>
          <w:rFonts w:cs="Arial" w:hAnsi="Arial" w:eastAsia="Arial" w:ascii="Arial"/>
          <w:color w:val="363435"/>
          <w:spacing w:val="17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Norte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–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UTN,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Fisioterapia,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Postal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Ec-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375"/>
        <w:ind w:left="4867" w:right="4867"/>
        <w:sectPr>
          <w:pgNumType w:start="96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vjpotosí@utn.edu.ec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smbaquero@utn.edu.ec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dazurita@utn.edu.ec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427pt;margin-top:18.8341pt;width:221.256pt;height:7.972pt;mso-position-horizontal-relative:page;mso-position-vertical-relative:paragraph;z-index:-1275" coordorigin="6089,377" coordsize="4425,159">
            <v:shape style="position:absolute;left:6129;top:418;width:4343;height:0" coordorigin="6129,418" coordsize="4343,0" path="m6129,418l10473,418e" filled="f" stroked="t" strokeweight="4.089pt" strokecolor="#D2363B">
              <v:path arrowok="t"/>
            </v:shape>
            <v:shape style="position:absolute;left:6129;top:515;width:4343;height:0" coordorigin="6129,515" coordsize="4343,0" path="m6129,515l10473,515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desenvuelvan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diarias,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deprendas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asesoría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74,3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autoidentifican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74,3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91,4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desenvuelven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32,9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recomendadas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fisioterapeútica.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8.7141pt;width:221.256pt;height:7.972pt;mso-position-horizontal-relative:page;mso-position-vertical-relative:paragraph;z-index:-1276" coordorigin="6089,374" coordsize="4425,159">
            <v:shape style="position:absolute;left:6129;top:415;width:4343;height:0" coordorigin="6129,415" coordsize="4343,0" path="m6129,415l10473,415e" filled="f" stroked="t" strokeweight="4.089pt" strokecolor="#D2363B">
              <v:path arrowok="t"/>
            </v:shape>
            <v:shape style="position:absolute;left:6129;top:513;width:4343;height:0" coordorigin="6129,513" coordsize="4343,0" path="m6129,513l10473,513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characterize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physiotherapists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analyzing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sociodemographic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number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daily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clothing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Seventy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subjects,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answered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closed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questions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developed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authors,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field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qualitative-quantitative,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Sociodemographic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characteristics,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dail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clothing,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infections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identified.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74.3%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self-identify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74.3%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specialt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91.4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entities.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32.9%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average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dail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physiotherapeutic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necessary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protective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clothing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avoid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contagion.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point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mostly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these,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Physiotherapists,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physiotherapeutic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145"/>
        <w:sectPr>
          <w:pgNumType w:start="97"/>
          <w:pgMar w:header="571" w:footer="1344" w:top="1240" w:bottom="280" w:left="0" w:right="0"/>
          <w:headerReference w:type="default" r:id="rId10"/>
          <w:footerReference w:type="default" r:id="rId11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27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finales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detectó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uhan,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pandemia.(1)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(SARS-Co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afecciones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ventilación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mecánica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mortalidad.(2)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reportó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trataba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ciudadana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ingresó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interministerial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reorganización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distanciamiento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(5)Los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crónicos(6)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desafíos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Fisioterapi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actu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cuatr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confinamient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ingres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hospitalario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ingres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Jugand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primordial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agud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formando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equip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interdisciplina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recuperació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secuela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enfermeda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funció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pulmona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capacida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funcional.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desenvuelvan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deprendas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Quito,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lugares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contactados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telefónicamente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envió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elaboró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jornada,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15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crítico,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piloto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cardiorrespiratoria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correcciones,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enviar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emitidas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anonimato,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confidencialidad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estableciéndose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COVID.19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(SPSS),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lineRule="exact" w:line="280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position w:val="-1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position w:val="-1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97"/>
      </w:pPr>
      <w:r>
        <w:rPr>
          <w:rFonts w:cs="Arial" w:hAnsi="Arial" w:eastAsia="Arial" w:ascii="Arial"/>
          <w:b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abla1.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Distribución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sociodemográfica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profesionales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edad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3"/>
          <w:szCs w:val="3"/>
        </w:rPr>
        <w:jc w:val="left"/>
        <w:spacing w:before="9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214" w:hRule="exact"/>
        </w:trPr>
        <w:tc>
          <w:tcPr>
            <w:tcW w:w="1794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Etnia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Mestizo</w:t>
            </w:r>
          </w:p>
        </w:tc>
        <w:tc>
          <w:tcPr>
            <w:tcW w:w="161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157" w:right="-3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Grupos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edad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años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40,0%</w:t>
            </w:r>
          </w:p>
        </w:tc>
        <w:tc>
          <w:tcPr>
            <w:tcW w:w="1295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9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34,3%</w:t>
            </w:r>
          </w:p>
        </w:tc>
        <w:tc>
          <w:tcPr>
            <w:tcW w:w="104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6" w:right="25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49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5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14,3%</w:t>
            </w:r>
          </w:p>
        </w:tc>
        <w:tc>
          <w:tcPr>
            <w:tcW w:w="1239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387" w:right="13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60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5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4,3%</w:t>
            </w:r>
          </w:p>
        </w:tc>
        <w:tc>
          <w:tcPr>
            <w:tcW w:w="2082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96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92,9%</w:t>
            </w:r>
          </w:p>
        </w:tc>
      </w:tr>
      <w:tr>
        <w:trPr>
          <w:trHeight w:val="408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Afrodescendiente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</w:tr>
      <w:tr>
        <w:trPr>
          <w:trHeight w:val="357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Indígena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2,9%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8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5,7%</w:t>
            </w:r>
          </w:p>
        </w:tc>
      </w:tr>
      <w:tr>
        <w:trPr>
          <w:trHeight w:val="300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42,9%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37,1%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15,7%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100,0%</w:t>
            </w:r>
          </w:p>
        </w:tc>
      </w:tr>
      <w:tr>
        <w:trPr>
          <w:trHeight w:val="617" w:hRule="exact"/>
        </w:trPr>
        <w:tc>
          <w:tcPr>
            <w:tcW w:w="1794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Género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Femenino</w:t>
            </w:r>
          </w:p>
        </w:tc>
        <w:tc>
          <w:tcPr>
            <w:tcW w:w="161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32,9%</w:t>
            </w:r>
          </w:p>
        </w:tc>
        <w:tc>
          <w:tcPr>
            <w:tcW w:w="1295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30,0%</w:t>
            </w:r>
          </w:p>
        </w:tc>
        <w:tc>
          <w:tcPr>
            <w:tcW w:w="104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10,0%</w:t>
            </w:r>
          </w:p>
        </w:tc>
        <w:tc>
          <w:tcPr>
            <w:tcW w:w="1239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2082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74,3%</w:t>
            </w:r>
          </w:p>
        </w:tc>
      </w:tr>
      <w:tr>
        <w:trPr>
          <w:trHeight w:val="306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Masculino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10,0%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5,7%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5,7%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2,9%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24,3%</w:t>
            </w:r>
          </w:p>
        </w:tc>
      </w:tr>
      <w:tr>
        <w:trPr>
          <w:trHeight w:val="306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LGTBI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</w:tr>
      <w:tr>
        <w:trPr>
          <w:trHeight w:val="300" w:hRule="exact"/>
        </w:trPr>
        <w:tc>
          <w:tcPr>
            <w:tcW w:w="179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  <w:tc>
          <w:tcPr>
            <w:tcW w:w="161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15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42,9%</w:t>
            </w:r>
          </w:p>
        </w:tc>
        <w:tc>
          <w:tcPr>
            <w:tcW w:w="129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37,1%</w:t>
            </w:r>
          </w:p>
        </w:tc>
        <w:tc>
          <w:tcPr>
            <w:tcW w:w="104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15,7%</w:t>
            </w:r>
          </w:p>
        </w:tc>
        <w:tc>
          <w:tcPr>
            <w:tcW w:w="123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8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4,3%</w:t>
            </w:r>
          </w:p>
        </w:tc>
        <w:tc>
          <w:tcPr>
            <w:tcW w:w="2082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100,0%</w:t>
            </w:r>
          </w:p>
        </w:tc>
      </w:tr>
    </w:tbl>
    <w:p>
      <w:pPr>
        <w:rPr>
          <w:rFonts w:cs="Arial" w:hAnsi="Arial" w:eastAsia="Arial" w:ascii="Arial"/>
          <w:sz w:val="22"/>
          <w:szCs w:val="22"/>
        </w:rPr>
        <w:jc w:val="left"/>
        <w:spacing w:before="19"/>
        <w:ind w:left="1497"/>
      </w:pPr>
      <w:r>
        <w:rPr>
          <w:rFonts w:cs="Arial" w:hAnsi="Arial" w:eastAsia="Arial" w:ascii="Arial"/>
          <w:color w:val="363435"/>
          <w:spacing w:val="-8"/>
          <w:w w:val="100"/>
          <w:sz w:val="22"/>
          <w:szCs w:val="22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itulación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nivel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97"/>
        <w:sectPr>
          <w:pgMar w:header="571" w:footer="1344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274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70.8661pt;margin-top:11.2767pt;width:453.043pt;height:61.1182pt;mso-position-horizontal-relative:page;mso-position-vertical-relative:paragraph;z-index:-127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99" w:hRule="exact"/>
                    </w:trPr>
                    <w:tc>
                      <w:tcPr>
                        <w:tcW w:w="164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14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spacing w:val="-2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erapia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Física</w:t>
                        </w:r>
                      </w:p>
                    </w:tc>
                    <w:tc>
                      <w:tcPr>
                        <w:tcW w:w="7412" w:type="dxa"/>
                        <w:gridSpan w:val="5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120"/>
                          <w:ind w:left="302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41,4%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               </w:t>
                        </w:r>
                        <w:r>
                          <w:rPr>
                            <w:rFonts w:cs="Arial" w:hAnsi="Arial" w:eastAsia="Arial" w:ascii="Arial"/>
                            <w:spacing w:val="21"/>
                            <w:w w:val="100"/>
                            <w:position w:val="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35,7%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             </w:t>
                        </w:r>
                        <w:r>
                          <w:rPr>
                            <w:rFonts w:cs="Arial" w:hAnsi="Arial" w:eastAsia="Arial" w:ascii="Arial"/>
                            <w:spacing w:val="18"/>
                            <w:w w:val="100"/>
                            <w:position w:val="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15,7%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            </w:t>
                        </w:r>
                        <w:r>
                          <w:rPr>
                            <w:rFonts w:cs="Arial" w:hAnsi="Arial" w:eastAsia="Arial" w:ascii="Arial"/>
                            <w:spacing w:val="54"/>
                            <w:w w:val="100"/>
                            <w:position w:val="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4,3%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             </w:t>
                        </w:r>
                        <w:r>
                          <w:rPr>
                            <w:rFonts w:cs="Arial" w:hAnsi="Arial" w:eastAsia="Arial" w:ascii="Arial"/>
                            <w:spacing w:val="16"/>
                            <w:w w:val="100"/>
                            <w:position w:val="2"/>
                            <w:sz w:val="20"/>
                            <w:szCs w:val="20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2"/>
                            <w:sz w:val="20"/>
                            <w:szCs w:val="20"/>
                          </w:rPr>
                          <w:t>97,1%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463" w:hRule="exact"/>
                    </w:trPr>
                    <w:tc>
                      <w:tcPr>
                        <w:tcW w:w="164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Fisioterapeuta</w:t>
                        </w:r>
                      </w:p>
                    </w:tc>
                    <w:tc>
                      <w:tcPr>
                        <w:tcW w:w="13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02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1,4%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454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1,4%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97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0,0%</w:t>
                        </w:r>
                      </w:p>
                    </w:tc>
                    <w:tc>
                      <w:tcPr>
                        <w:tcW w:w="123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87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0,0%</w:t>
                        </w:r>
                      </w:p>
                    </w:tc>
                    <w:tc>
                      <w:tcPr>
                        <w:tcW w:w="20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ind w:left="396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2,9%</w:t>
                        </w:r>
                      </w:p>
                    </w:tc>
                  </w:tr>
                  <w:tr>
                    <w:trPr>
                      <w:trHeight w:val="351" w:hRule="exact"/>
                    </w:trPr>
                    <w:tc>
                      <w:tcPr>
                        <w:tcW w:w="164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80"/>
                        </w:pPr>
                        <w:r>
                          <w:rPr>
                            <w:rFonts w:cs="Arial" w:hAnsi="Arial" w:eastAsia="Arial" w:ascii="Arial"/>
                            <w:spacing w:val="-22"/>
                            <w:w w:val="100"/>
                            <w:sz w:val="20"/>
                            <w:szCs w:val="20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otal</w:t>
                        </w:r>
                      </w:p>
                    </w:tc>
                    <w:tc>
                      <w:tcPr>
                        <w:tcW w:w="132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302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42,9%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454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37,1%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397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15,7%</w:t>
                        </w:r>
                      </w:p>
                    </w:tc>
                    <w:tc>
                      <w:tcPr>
                        <w:tcW w:w="1239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387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4,3%</w:t>
                        </w:r>
                      </w:p>
                    </w:tc>
                    <w:tc>
                      <w:tcPr>
                        <w:tcW w:w="20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36343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8"/>
                          <w:ind w:left="396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100,0%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Licenciatura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en</w:t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1497"/>
      </w:pPr>
      <w:r>
        <w:pict>
          <v:group style="position:absolute;margin-left:70.6161pt;margin-top:-0.340429pt;width:453.543pt;height:0.5pt;mso-position-horizontal-relative:page;mso-position-vertical-relative:paragraph;z-index:-1272" coordorigin="1412,-7" coordsize="9071,10">
            <v:shape style="position:absolute;left:1417;top:-2;width:1871;height:0" coordorigin="1417,-2" coordsize="1871,0" path="m1417,-2l3288,-2e" filled="f" stroked="t" strokeweight="0.5pt" strokecolor="#363435">
              <v:path arrowok="t"/>
            </v:shape>
            <v:shape style="position:absolute;left:3288;top:-2;width:1474;height:0" coordorigin="3288,-2" coordsize="1474,0" path="m3288,-2l4762,-2e" filled="f" stroked="t" strokeweight="0.5pt" strokecolor="#363435">
              <v:path arrowok="t"/>
            </v:shape>
            <v:shape style="position:absolute;left:4762;top:-2;width:1361;height:0" coordorigin="4762,-2" coordsize="1361,0" path="m4762,-2l6123,-2e" filled="f" stroked="t" strokeweight="0.5pt" strokecolor="#363435">
              <v:path arrowok="t"/>
            </v:shape>
            <v:shape style="position:absolute;left:6123;top:-2;width:1342;height:0" coordorigin="6123,-2" coordsize="1342,0" path="m6123,-2l7465,-2e" filled="f" stroked="t" strokeweight="0.5pt" strokecolor="#363435">
              <v:path arrowok="t"/>
            </v:shape>
            <v:shape style="position:absolute;left:7465;top:-2;width:1247;height:0" coordorigin="7465,-2" coordsize="1247,0" path="m7465,-2l8712,-2e" filled="f" stroked="t" strokeweight="0.5pt" strokecolor="#363435">
              <v:path arrowok="t"/>
            </v:shape>
            <v:shape style="position:absolute;left:8712;top:-2;width:1766;height:0" coordorigin="8712,-2" coordsize="1766,0" path="m8712,-2l10478,-2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4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ipo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-4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itulación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497"/>
      </w:pPr>
      <w:r>
        <w:rPr>
          <w:rFonts w:cs="Arial" w:hAnsi="Arial" w:eastAsia="Arial" w:ascii="Arial"/>
          <w:spacing w:val="-22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erapia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5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0" w:hRule="exact"/>
        </w:trPr>
        <w:tc>
          <w:tcPr>
            <w:tcW w:w="18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Cardiorrespiratoria</w:t>
            </w:r>
          </w:p>
        </w:tc>
        <w:tc>
          <w:tcPr>
            <w:tcW w:w="11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10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10,0%</w:t>
            </w:r>
          </w:p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45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8,6%</w:t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45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1,4%</w:t>
            </w:r>
          </w:p>
        </w:tc>
        <w:tc>
          <w:tcPr>
            <w:tcW w:w="1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44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0,0%</w:t>
            </w:r>
          </w:p>
        </w:tc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39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20,0%</w:t>
            </w:r>
          </w:p>
        </w:tc>
      </w:tr>
      <w:tr>
        <w:trPr>
          <w:trHeight w:val="320" w:hRule="exact"/>
        </w:trPr>
        <w:tc>
          <w:tcPr>
            <w:tcW w:w="18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20"/>
              <w:ind w:left="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fines</w:t>
            </w:r>
          </w:p>
        </w:tc>
        <w:tc>
          <w:tcPr>
            <w:tcW w:w="112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250"/>
        <w:ind w:left="1497" w:right="9051"/>
      </w:pPr>
      <w:r>
        <w:pict>
          <v:shape type="#_x0000_t202" style="position:absolute;margin-left:166.409pt;margin-top:3.97674pt;width:297.971pt;height:20pt;mso-position-horizontal-relative:page;mso-position-vertical-relative:paragraph;z-index:-127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00" w:hRule="exact"/>
                    </w:trPr>
                    <w:tc>
                      <w:tcPr>
                        <w:tcW w:w="10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40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2,8%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509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2,9%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452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0,0%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443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0,0%</w:t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4"/>
                          <w:ind w:left="396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20"/>
                            <w:szCs w:val="20"/>
                          </w:rPr>
                          <w:t>5,7%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Otras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especialidades</w:t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1497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No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tiene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02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4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especialización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20"/>
              <w:ind w:left="88"/>
            </w:pPr>
            <w:r>
              <w:rPr>
                <w:rFonts w:cs="Arial" w:hAnsi="Arial" w:eastAsia="Arial" w:ascii="Arial"/>
                <w:spacing w:val="0"/>
                <w:w w:val="100"/>
                <w:position w:val="2"/>
                <w:sz w:val="20"/>
                <w:szCs w:val="20"/>
              </w:rPr>
              <w:t>30,0%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42,9%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20"/>
              <w:ind w:left="364"/>
            </w:pPr>
            <w:r>
              <w:rPr>
                <w:rFonts w:cs="Arial" w:hAnsi="Arial" w:eastAsia="Arial" w:ascii="Arial"/>
                <w:spacing w:val="0"/>
                <w:w w:val="100"/>
                <w:position w:val="2"/>
                <w:sz w:val="20"/>
                <w:szCs w:val="20"/>
              </w:rPr>
              <w:t>25,7%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6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37,1%</w:t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20"/>
              <w:ind w:left="307"/>
            </w:pPr>
            <w:r>
              <w:rPr>
                <w:rFonts w:cs="Arial" w:hAnsi="Arial" w:eastAsia="Arial" w:ascii="Arial"/>
                <w:spacing w:val="0"/>
                <w:w w:val="100"/>
                <w:position w:val="2"/>
                <w:sz w:val="20"/>
                <w:szCs w:val="20"/>
              </w:rPr>
              <w:t>14,3%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0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15,7%</w:t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20"/>
              <w:ind w:left="298"/>
            </w:pPr>
            <w:r>
              <w:rPr>
                <w:rFonts w:cs="Arial" w:hAnsi="Arial" w:eastAsia="Arial" w:ascii="Arial"/>
                <w:spacing w:val="0"/>
                <w:w w:val="100"/>
                <w:position w:val="2"/>
                <w:sz w:val="20"/>
                <w:szCs w:val="20"/>
              </w:rPr>
              <w:t>4,3%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29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4,3%</w:t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120"/>
              <w:ind w:left="312"/>
            </w:pPr>
            <w:r>
              <w:rPr>
                <w:rFonts w:cs="Arial" w:hAnsi="Arial" w:eastAsia="Arial" w:ascii="Arial"/>
                <w:spacing w:val="0"/>
                <w:w w:val="100"/>
                <w:position w:val="2"/>
                <w:sz w:val="20"/>
                <w:szCs w:val="20"/>
              </w:rPr>
              <w:t>74,3%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31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100,0%</w:t>
            </w:r>
          </w:p>
        </w:tc>
      </w:tr>
      <w:tr>
        <w:trPr>
          <w:trHeight w:val="311" w:hRule="exact"/>
        </w:trPr>
        <w:tc>
          <w:tcPr>
            <w:tcW w:w="9061" w:type="dxa"/>
            <w:gridSpan w:val="6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ipo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asistencia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sanitaria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22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Pública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8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38,6%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6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32,9%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15,7%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2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4,3%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3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91,4%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3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Privada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4,3%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6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4,3%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2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0,0%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8,6%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5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42,9%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6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37,1%</w:t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0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15,7%</w:t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29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4,3%</w:t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31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100,0%</w:t>
            </w:r>
          </w:p>
        </w:tc>
      </w:tr>
      <w:tr>
        <w:trPr>
          <w:trHeight w:val="327" w:hRule="exact"/>
        </w:trPr>
        <w:tc>
          <w:tcPr>
            <w:tcW w:w="1863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ipo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Jornada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98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7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5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33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98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20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0"/>
            </w:pP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urnos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38,60%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6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22,90%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0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15,70%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29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2,90%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31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80,00%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7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Cinco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días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por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2"/>
              <w:ind w:left="8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4,30%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36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14,30%</w:t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30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0,00%</w:t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9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1,40%</w:t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31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20,00%</w:t>
            </w:r>
          </w:p>
        </w:tc>
      </w:tr>
      <w:tr>
        <w:trPr>
          <w:trHeight w:val="312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20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semana</w:t>
            </w:r>
          </w:p>
        </w:tc>
        <w:tc>
          <w:tcPr>
            <w:tcW w:w="11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8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42,90%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36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37,10%</w:t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307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15,70%</w:t>
            </w:r>
          </w:p>
        </w:tc>
        <w:tc>
          <w:tcPr>
            <w:tcW w:w="1233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29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4,30%</w:t>
            </w:r>
          </w:p>
        </w:tc>
        <w:tc>
          <w:tcPr>
            <w:tcW w:w="1998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4"/>
              <w:ind w:left="312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100,00%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autoidentifican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24,3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LGTBI.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74,3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cardiorrespiratoria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91,4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desenvuelven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8,6%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desenvuelven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privadas.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formación.(10).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recalcar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340"/>
        <w:sectPr>
          <w:pgMar w:footer="1562" w:header="571" w:top="1240" w:bottom="280" w:left="0" w:right="0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acoja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jornadas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individualizarse.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accionar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evaluaciones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reevaluaciones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involucrados.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UCI.(13)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9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atenciones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diarias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19.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9" w:hRule="exact"/>
        </w:trPr>
        <w:tc>
          <w:tcPr>
            <w:tcW w:w="1175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19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47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24"/>
            </w:pP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5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36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6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2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18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208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85" w:hRule="exact"/>
        </w:trPr>
        <w:tc>
          <w:tcPr>
            <w:tcW w:w="117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1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5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47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2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5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36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22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06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26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paciente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18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117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24,30%</w:t>
            </w:r>
          </w:p>
        </w:tc>
        <w:tc>
          <w:tcPr>
            <w:tcW w:w="121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15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32,90%</w:t>
            </w:r>
          </w:p>
        </w:tc>
        <w:tc>
          <w:tcPr>
            <w:tcW w:w="124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124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21,40%</w:t>
            </w:r>
          </w:p>
        </w:tc>
        <w:tc>
          <w:tcPr>
            <w:tcW w:w="135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181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8,60%</w:t>
            </w:r>
          </w:p>
        </w:tc>
        <w:tc>
          <w:tcPr>
            <w:tcW w:w="143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2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7,10%</w:t>
            </w:r>
          </w:p>
        </w:tc>
        <w:tc>
          <w:tcPr>
            <w:tcW w:w="130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6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5,70%</w:t>
            </w:r>
          </w:p>
        </w:tc>
        <w:tc>
          <w:tcPr>
            <w:tcW w:w="131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0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100,00%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32,9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atienden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24,3%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5,7%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atienden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recalcar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profesionales.(14).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WCPT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adaptarse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cambiante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surgiendo(15)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97"/>
      </w:pPr>
      <w:r>
        <w:pict>
          <v:group style="position:absolute;margin-left:70.6161pt;margin-top:17.8877pt;width:453.098pt;height:0.5pt;mso-position-horizontal-relative:page;mso-position-vertical-relative:paragraph;z-index:-1269" coordorigin="1412,358" coordsize="9062,10">
            <v:shape style="position:absolute;left:1417;top:363;width:926;height:0" coordorigin="1417,363" coordsize="926,0" path="m1417,363l2343,363e" filled="f" stroked="t" strokeweight="0.5pt" strokecolor="#363435">
              <v:path arrowok="t"/>
            </v:shape>
            <v:shape style="position:absolute;left:2343;top:363;width:850;height:0" coordorigin="2343,363" coordsize="850,0" path="m2343,363l3194,363e" filled="f" stroked="t" strokeweight="0.5pt" strokecolor="#363435">
              <v:path arrowok="t"/>
            </v:shape>
            <v:shape style="position:absolute;left:3194;top:363;width:699;height:0" coordorigin="3194,363" coordsize="699,0" path="m3194,363l3893,363e" filled="f" stroked="t" strokeweight="0.5pt" strokecolor="#363435">
              <v:path arrowok="t"/>
            </v:shape>
            <v:shape style="position:absolute;left:3893;top:363;width:869;height:0" coordorigin="3893,363" coordsize="869,0" path="m3893,363l4762,363e" filled="f" stroked="t" strokeweight="0.5pt" strokecolor="#363435">
              <v:path arrowok="t"/>
            </v:shape>
            <v:shape style="position:absolute;left:4762;top:363;width:850;height:0" coordorigin="4762,363" coordsize="850,0" path="m4762,363l5613,363e" filled="f" stroked="t" strokeweight="0.5pt" strokecolor="#363435">
              <v:path arrowok="t"/>
            </v:shape>
            <v:shape style="position:absolute;left:5613;top:363;width:778;height:0" coordorigin="5613,363" coordsize="778,0" path="m5613,363l6391,363e" filled="f" stroked="t" strokeweight="0.5pt" strokecolor="#363435">
              <v:path arrowok="t"/>
            </v:shape>
            <v:shape style="position:absolute;left:6391;top:363;width:961;height:0" coordorigin="6391,363" coordsize="961,0" path="m6391,363l7351,363e" filled="f" stroked="t" strokeweight="0.5pt" strokecolor="#363435">
              <v:path arrowok="t"/>
            </v:shape>
            <v:shape style="position:absolute;left:7351;top:363;width:1020;height:0" coordorigin="7351,363" coordsize="1020,0" path="m7351,363l8372,363e" filled="f" stroked="t" strokeweight="0.5pt" strokecolor="#363435">
              <v:path arrowok="t"/>
            </v:shape>
            <v:shape style="position:absolute;left:8372;top:363;width:1172;height:0" coordorigin="8372,363" coordsize="1172,0" path="m8372,363l9543,363e" filled="f" stroked="t" strokeweight="0.5pt" strokecolor="#363435">
              <v:path arrowok="t"/>
            </v:shape>
            <v:shape style="position:absolute;left:9543;top:363;width:926;height:0" coordorigin="9543,363" coordsize="926,0" path="m9543,363l10469,363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fisioterapéutica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19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101"/>
          <w:pgMar w:footer="1322" w:header="571" w:top="1240" w:bottom="280" w:left="0" w:right="0"/>
          <w:footerReference w:type="default" r:id="rId13"/>
          <w:pgSz w:w="11920" w:h="1684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left="1497"/>
      </w:pPr>
      <w:r>
        <w:rPr>
          <w:rFonts w:cs="Arial" w:hAnsi="Arial" w:eastAsia="Arial" w:ascii="Arial"/>
          <w:spacing w:val="-5"/>
          <w:w w:val="100"/>
          <w:sz w:val="14"/>
          <w:szCs w:val="14"/>
        </w:rPr>
        <w:t>T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ipo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7"/>
        <w:ind w:left="1497" w:right="-41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Intervención</w:t>
      </w:r>
    </w:p>
    <w:p>
      <w:pPr>
        <w:rPr>
          <w:sz w:val="20"/>
          <w:szCs w:val="20"/>
        </w:rPr>
        <w:jc w:val="left"/>
        <w:spacing w:before="1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Movilidad</w:t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7"/>
        <w:ind w:right="-41"/>
      </w:pPr>
      <w:r>
        <w:rPr>
          <w:rFonts w:cs="Arial" w:hAnsi="Arial" w:eastAsia="Arial" w:ascii="Arial"/>
          <w:spacing w:val="-16"/>
          <w:w w:val="100"/>
          <w:sz w:val="14"/>
          <w:szCs w:val="14"/>
        </w:rPr>
        <w:t>T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emprana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-24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Cuidado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vía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aérea</w:t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2" w:lineRule="auto" w:line="250"/>
        <w:ind w:right="-24"/>
      </w:pPr>
      <w:r>
        <w:br w:type="column"/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Asistencia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en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paro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cardio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respiratorio</w:t>
      </w:r>
    </w:p>
    <w:p>
      <w:pPr>
        <w:rPr>
          <w:sz w:val="20"/>
          <w:szCs w:val="20"/>
        </w:rPr>
        <w:jc w:val="left"/>
        <w:spacing w:before="1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-24"/>
      </w:pPr>
      <w:r>
        <w:rPr>
          <w:rFonts w:cs="Arial" w:hAnsi="Arial" w:eastAsia="Arial" w:ascii="Arial"/>
          <w:spacing w:val="-8"/>
          <w:w w:val="100"/>
          <w:sz w:val="14"/>
          <w:szCs w:val="14"/>
        </w:rPr>
        <w:t>V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entilación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mecánica</w:t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2" w:lineRule="auto" w:line="250"/>
        <w:ind w:right="-24"/>
      </w:pPr>
      <w:r>
        <w:br w:type="column"/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Cuidado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drenaje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torácico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-24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Técnicas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fisioterapia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respiratoria</w:t>
      </w:r>
    </w:p>
    <w:p>
      <w:pPr>
        <w:rPr>
          <w:sz w:val="20"/>
          <w:szCs w:val="20"/>
        </w:rPr>
        <w:jc w:val="left"/>
        <w:spacing w:before="1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-24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Recolección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Muestras</w:t>
      </w:r>
    </w:p>
    <w:p>
      <w:pPr>
        <w:rPr>
          <w:sz w:val="20"/>
          <w:szCs w:val="20"/>
        </w:rPr>
        <w:jc w:val="left"/>
        <w:spacing w:before="1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-24"/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Asistencia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en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traqueotomía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auto" w:line="250"/>
        <w:ind w:right="1492"/>
        <w:sectPr>
          <w:type w:val="continuous"/>
          <w:pgSz w:w="11920" w:h="16840"/>
          <w:pgMar w:top="1240" w:bottom="280" w:left="0" w:right="0"/>
          <w:cols w:num="10" w:equalWidth="off">
            <w:col w:w="2261" w:space="163"/>
            <w:col w:w="623" w:space="227"/>
            <w:col w:w="522" w:space="177"/>
            <w:col w:w="701" w:space="169"/>
            <w:col w:w="678" w:space="173"/>
            <w:col w:w="522" w:space="256"/>
            <w:col w:w="701" w:space="260"/>
            <w:col w:w="771" w:space="250"/>
            <w:col w:w="833" w:space="339"/>
            <w:col w:w="2294"/>
          </w:cols>
        </w:sectPr>
      </w:pPr>
      <w:r>
        <w:rPr>
          <w:rFonts w:cs="Arial" w:hAnsi="Arial" w:eastAsia="Arial" w:ascii="Arial"/>
          <w:spacing w:val="0"/>
          <w:w w:val="100"/>
          <w:sz w:val="14"/>
          <w:szCs w:val="14"/>
        </w:rPr>
        <w:t>Aplicación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spacing w:val="-4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fármacos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inhalados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8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Si</w:t>
            </w:r>
          </w:p>
        </w:tc>
        <w:tc>
          <w:tcPr>
            <w:tcW w:w="9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3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71,40%</w:t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18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90,00%</w:t>
            </w:r>
          </w:p>
        </w:tc>
        <w:tc>
          <w:tcPr>
            <w:tcW w:w="7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1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82,90%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1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82,90%</w:t>
            </w:r>
          </w:p>
        </w:tc>
        <w:tc>
          <w:tcPr>
            <w:tcW w:w="8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18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81,40%</w:t>
            </w:r>
          </w:p>
        </w:tc>
        <w:tc>
          <w:tcPr>
            <w:tcW w:w="8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1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90,00%</w:t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2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72,90%</w:t>
            </w:r>
          </w:p>
        </w:tc>
        <w:tc>
          <w:tcPr>
            <w:tcW w:w="10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2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12,90%</w:t>
            </w:r>
          </w:p>
        </w:tc>
        <w:tc>
          <w:tcPr>
            <w:tcW w:w="11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82"/>
              <w:ind w:left="3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  <w:t>81,40%</w:t>
            </w:r>
          </w:p>
        </w:tc>
      </w:tr>
      <w:tr>
        <w:trPr>
          <w:trHeight w:val="392" w:hRule="exact"/>
        </w:trPr>
        <w:tc>
          <w:tcPr>
            <w:tcW w:w="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No</w:t>
            </w:r>
          </w:p>
        </w:tc>
        <w:tc>
          <w:tcPr>
            <w:tcW w:w="9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326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28,60%</w:t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88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10,00%</w:t>
            </w:r>
          </w:p>
        </w:tc>
        <w:tc>
          <w:tcPr>
            <w:tcW w:w="7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12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17,10%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97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17,10%</w:t>
            </w:r>
          </w:p>
        </w:tc>
        <w:tc>
          <w:tcPr>
            <w:tcW w:w="8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88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18,60%</w:t>
            </w:r>
          </w:p>
        </w:tc>
        <w:tc>
          <w:tcPr>
            <w:tcW w:w="8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52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10,00%</w:t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243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27,10%</w:t>
            </w:r>
          </w:p>
        </w:tc>
        <w:tc>
          <w:tcPr>
            <w:tcW w:w="10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273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87,10%</w:t>
            </w:r>
          </w:p>
        </w:tc>
        <w:tc>
          <w:tcPr>
            <w:tcW w:w="11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348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18,60%</w:t>
            </w:r>
          </w:p>
        </w:tc>
      </w:tr>
      <w:tr>
        <w:trPr>
          <w:trHeight w:val="389" w:hRule="exact"/>
        </w:trPr>
        <w:tc>
          <w:tcPr>
            <w:tcW w:w="68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14"/>
                <w:szCs w:val="14"/>
              </w:rPr>
              <w:jc w:val="left"/>
              <w:ind w:left="80"/>
            </w:pPr>
            <w:r>
              <w:rPr>
                <w:rFonts w:cs="Calibri" w:hAnsi="Calibri" w:eastAsia="Calibri" w:ascii="Calibri"/>
                <w:spacing w:val="-12"/>
                <w:w w:val="100"/>
                <w:sz w:val="14"/>
                <w:szCs w:val="14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Calibri" w:hAnsi="Calibri" w:eastAsia="Calibri" w:ascii="Calibri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4"/>
                <w:szCs w:val="14"/>
              </w:rPr>
              <w:t>al</w:t>
            </w:r>
          </w:p>
        </w:tc>
        <w:tc>
          <w:tcPr>
            <w:tcW w:w="98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14"/>
                <w:szCs w:val="14"/>
              </w:rPr>
              <w:jc w:val="left"/>
              <w:ind w:left="326"/>
            </w:pPr>
            <w:r>
              <w:rPr>
                <w:rFonts w:cs="Calibri" w:hAnsi="Calibri" w:eastAsia="Calibri" w:ascii="Calibri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775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14"/>
                <w:szCs w:val="14"/>
              </w:rPr>
              <w:jc w:val="left"/>
              <w:ind w:left="188"/>
            </w:pPr>
            <w:r>
              <w:rPr>
                <w:rFonts w:cs="Calibri" w:hAnsi="Calibri" w:eastAsia="Calibri" w:ascii="Calibri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78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14"/>
                <w:szCs w:val="14"/>
              </w:rPr>
              <w:jc w:val="left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860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97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81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88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869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152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991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243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1096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273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  <w:tc>
          <w:tcPr>
            <w:tcW w:w="1194" w:type="dxa"/>
            <w:tcBorders>
              <w:top w:val="nil" w:sz="6" w:space="0" w:color="auto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348"/>
            </w:pP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  <w:t>100%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aérea,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82,9%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cardiorrespiratoria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ventilación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mecánica,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81,40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inhalados,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mitigar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pulmona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reeducar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tención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COVID-19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  <w:sectPr>
          <w:type w:val="continuous"/>
          <w:pgSz w:w="11920" w:h="16840"/>
          <w:pgMar w:top="1240" w:bottom="280" w:left="0" w:right="0"/>
        </w:sectPr>
      </w:pPr>
      <w:r>
        <w:rPr>
          <w:sz w:val="26"/>
          <w:szCs w:val="2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atLeast" w:line="120"/>
        <w:ind w:left="1444" w:right="-19" w:firstLine="332"/>
      </w:pPr>
      <w:r>
        <w:rPr>
          <w:rFonts w:cs="Arial" w:hAnsi="Arial" w:eastAsia="Arial" w:ascii="Arial"/>
          <w:spacing w:val="1"/>
          <w:w w:val="117"/>
          <w:sz w:val="11"/>
          <w:szCs w:val="11"/>
        </w:rPr>
        <w:t>P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en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d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00"/>
          <w:sz w:val="11"/>
          <w:szCs w:val="11"/>
        </w:rPr>
        <w:t>d</w:t>
      </w:r>
      <w:r>
        <w:rPr>
          <w:rFonts w:cs="Arial" w:hAnsi="Arial" w:eastAsia="Arial" w:ascii="Arial"/>
          <w:spacing w:val="0"/>
          <w:w w:val="100"/>
          <w:sz w:val="11"/>
          <w:szCs w:val="11"/>
        </w:rPr>
        <w:t>e</w:t>
      </w:r>
      <w:r>
        <w:rPr>
          <w:rFonts w:cs="Arial" w:hAnsi="Arial" w:eastAsia="Arial" w:ascii="Arial"/>
          <w:spacing w:val="26"/>
          <w:w w:val="100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P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o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e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i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ó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n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left="175" w:right="-39"/>
      </w:pPr>
      <w:r>
        <w:rPr>
          <w:rFonts w:cs="Arial" w:hAnsi="Arial" w:eastAsia="Arial" w:ascii="Arial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rilla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7" w:lineRule="exact" w:line="60"/>
      </w:pPr>
      <w:r>
        <w:rPr>
          <w:rFonts w:cs="Arial" w:hAnsi="Arial" w:eastAsia="Arial" w:ascii="Arial"/>
          <w:spacing w:val="1"/>
          <w:w w:val="117"/>
          <w:position w:val="-4"/>
          <w:sz w:val="11"/>
          <w:szCs w:val="11"/>
        </w:rPr>
        <w:t>Q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u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i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ú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g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i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c</w:t>
      </w:r>
      <w:r>
        <w:rPr>
          <w:rFonts w:cs="Arial" w:hAnsi="Arial" w:eastAsia="Arial" w:ascii="Arial"/>
          <w:spacing w:val="0"/>
          <w:w w:val="116"/>
          <w:position w:val="-4"/>
          <w:sz w:val="11"/>
          <w:szCs w:val="11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51" w:lineRule="auto" w:line="253"/>
        <w:ind w:right="-19" w:firstLine="320"/>
      </w:pPr>
      <w:r>
        <w:br w:type="column"/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Ba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00"/>
          <w:sz w:val="11"/>
          <w:szCs w:val="11"/>
        </w:rPr>
        <w:t>d</w:t>
      </w:r>
      <w:r>
        <w:rPr>
          <w:rFonts w:cs="Arial" w:hAnsi="Arial" w:eastAsia="Arial" w:ascii="Arial"/>
          <w:spacing w:val="0"/>
          <w:w w:val="100"/>
          <w:sz w:val="11"/>
          <w:szCs w:val="11"/>
        </w:rPr>
        <w:t>e</w:t>
      </w:r>
      <w:r>
        <w:rPr>
          <w:rFonts w:cs="Arial" w:hAnsi="Arial" w:eastAsia="Arial" w:ascii="Arial"/>
          <w:spacing w:val="26"/>
          <w:w w:val="100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nga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exact" w:line="60"/>
        <w:ind w:left="143"/>
      </w:pP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l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ga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auto" w:line="257"/>
        <w:ind w:right="-19" w:firstLine="346"/>
      </w:pPr>
      <w:r>
        <w:rPr>
          <w:rFonts w:cs="Arial" w:hAnsi="Arial" w:eastAsia="Arial" w:ascii="Arial"/>
          <w:spacing w:val="1"/>
          <w:w w:val="117"/>
          <w:sz w:val="11"/>
          <w:szCs w:val="11"/>
        </w:rPr>
        <w:t>Ga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f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00"/>
          <w:sz w:val="11"/>
          <w:szCs w:val="11"/>
        </w:rPr>
        <w:t>o</w:t>
      </w:r>
      <w:r>
        <w:rPr>
          <w:rFonts w:cs="Arial" w:hAnsi="Arial" w:eastAsia="Arial" w:ascii="Arial"/>
          <w:spacing w:val="16"/>
          <w:w w:val="100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p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o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e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i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ón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br w:type="column"/>
      </w: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right="-37"/>
      </w:pPr>
      <w:r>
        <w:rPr>
          <w:rFonts w:cs="Arial" w:hAnsi="Arial" w:eastAsia="Arial" w:ascii="Arial"/>
          <w:spacing w:val="1"/>
          <w:w w:val="117"/>
          <w:sz w:val="11"/>
          <w:szCs w:val="11"/>
        </w:rPr>
        <w:t>G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uan</w:t>
      </w:r>
      <w:r>
        <w:rPr>
          <w:rFonts w:cs="Arial" w:hAnsi="Arial" w:eastAsia="Arial" w:ascii="Arial"/>
          <w:spacing w:val="-3"/>
          <w:w w:val="116"/>
          <w:sz w:val="11"/>
          <w:szCs w:val="11"/>
        </w:rPr>
        <w:t>t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es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left="304" w:right="-39"/>
      </w:pPr>
      <w:r>
        <w:rPr>
          <w:rFonts w:cs="Arial" w:hAnsi="Arial" w:eastAsia="Arial" w:ascii="Arial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rilla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7" w:lineRule="exact" w:line="60"/>
      </w:pP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N</w:t>
      </w:r>
      <w:r>
        <w:rPr>
          <w:rFonts w:cs="Arial" w:hAnsi="Arial" w:eastAsia="Arial" w:ascii="Arial"/>
          <w:spacing w:val="1"/>
          <w:w w:val="117"/>
          <w:position w:val="-4"/>
          <w:sz w:val="11"/>
          <w:szCs w:val="11"/>
        </w:rPr>
        <w:t>95</w:t>
      </w: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/</w:t>
      </w: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F</w:t>
      </w:r>
      <w:r>
        <w:rPr>
          <w:rFonts w:cs="Arial" w:hAnsi="Arial" w:eastAsia="Arial" w:ascii="Arial"/>
          <w:spacing w:val="1"/>
          <w:w w:val="117"/>
          <w:position w:val="-4"/>
          <w:sz w:val="11"/>
          <w:szCs w:val="11"/>
        </w:rPr>
        <w:t>F2</w:t>
      </w: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/</w:t>
      </w: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F</w:t>
      </w:r>
      <w:r>
        <w:rPr>
          <w:rFonts w:cs="Arial" w:hAnsi="Arial" w:eastAsia="Arial" w:ascii="Arial"/>
          <w:spacing w:val="1"/>
          <w:w w:val="117"/>
          <w:position w:val="-4"/>
          <w:sz w:val="11"/>
          <w:szCs w:val="11"/>
        </w:rPr>
        <w:t>F</w:t>
      </w:r>
      <w:r>
        <w:rPr>
          <w:rFonts w:cs="Arial" w:hAnsi="Arial" w:eastAsia="Arial" w:ascii="Arial"/>
          <w:spacing w:val="1"/>
          <w:w w:val="117"/>
          <w:position w:val="-4"/>
          <w:sz w:val="11"/>
          <w:szCs w:val="11"/>
        </w:rPr>
        <w:t>P</w:t>
      </w:r>
      <w:r>
        <w:rPr>
          <w:rFonts w:cs="Arial" w:hAnsi="Arial" w:eastAsia="Arial" w:ascii="Arial"/>
          <w:spacing w:val="0"/>
          <w:w w:val="116"/>
          <w:position w:val="-4"/>
          <w:sz w:val="11"/>
          <w:szCs w:val="11"/>
        </w:rPr>
        <w:t>3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51" w:lineRule="auto" w:line="253"/>
        <w:ind w:right="-19" w:firstLine="306"/>
      </w:pPr>
      <w:r>
        <w:br w:type="column"/>
      </w:r>
      <w:r>
        <w:rPr>
          <w:rFonts w:cs="Arial" w:hAnsi="Arial" w:eastAsia="Arial" w:ascii="Arial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á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00"/>
          <w:sz w:val="11"/>
          <w:szCs w:val="11"/>
        </w:rPr>
        <w:t>d</w:t>
      </w:r>
      <w:r>
        <w:rPr>
          <w:rFonts w:cs="Arial" w:hAnsi="Arial" w:eastAsia="Arial" w:ascii="Arial"/>
          <w:spacing w:val="0"/>
          <w:w w:val="100"/>
          <w:sz w:val="11"/>
          <w:szCs w:val="11"/>
        </w:rPr>
        <w:t>e</w:t>
      </w:r>
      <w:r>
        <w:rPr>
          <w:rFonts w:cs="Arial" w:hAnsi="Arial" w:eastAsia="Arial" w:ascii="Arial"/>
          <w:spacing w:val="26"/>
          <w:w w:val="100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p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o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e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i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ó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n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exact" w:line="60"/>
        <w:ind w:left="236"/>
      </w:pPr>
      <w:r>
        <w:rPr>
          <w:rFonts w:cs="Arial" w:hAnsi="Arial" w:eastAsia="Arial" w:ascii="Arial"/>
          <w:spacing w:val="-1"/>
          <w:w w:val="117"/>
          <w:position w:val="-4"/>
          <w:sz w:val="11"/>
          <w:szCs w:val="11"/>
        </w:rPr>
        <w:t>f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a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c</w:t>
      </w:r>
      <w:r>
        <w:rPr>
          <w:rFonts w:cs="Arial" w:hAnsi="Arial" w:eastAsia="Arial" w:ascii="Arial"/>
          <w:spacing w:val="-1"/>
          <w:w w:val="116"/>
          <w:position w:val="-4"/>
          <w:sz w:val="11"/>
          <w:szCs w:val="11"/>
        </w:rPr>
        <w:t>i</w:t>
      </w:r>
      <w:r>
        <w:rPr>
          <w:rFonts w:cs="Arial" w:hAnsi="Arial" w:eastAsia="Arial" w:ascii="Arial"/>
          <w:spacing w:val="1"/>
          <w:w w:val="116"/>
          <w:position w:val="-4"/>
          <w:sz w:val="11"/>
          <w:szCs w:val="11"/>
        </w:rPr>
        <w:t>a</w:t>
      </w:r>
      <w:r>
        <w:rPr>
          <w:rFonts w:cs="Arial" w:hAnsi="Arial" w:eastAsia="Arial" w:ascii="Arial"/>
          <w:spacing w:val="0"/>
          <w:w w:val="117"/>
          <w:position w:val="-4"/>
          <w:sz w:val="11"/>
          <w:szCs w:val="11"/>
        </w:rPr>
        <w:t>l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br w:type="column"/>
      </w: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right="-37"/>
      </w:pPr>
      <w:r>
        <w:rPr>
          <w:rFonts w:cs="Arial" w:hAnsi="Arial" w:eastAsia="Arial" w:ascii="Arial"/>
          <w:spacing w:val="1"/>
          <w:w w:val="117"/>
          <w:sz w:val="11"/>
          <w:szCs w:val="11"/>
        </w:rPr>
        <w:t>G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o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rro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auto" w:line="257"/>
        <w:ind w:right="-19" w:firstLine="337"/>
      </w:pPr>
      <w:r>
        <w:rPr>
          <w:rFonts w:cs="Arial" w:hAnsi="Arial" w:eastAsia="Arial" w:ascii="Arial"/>
          <w:spacing w:val="1"/>
          <w:w w:val="117"/>
          <w:sz w:val="11"/>
          <w:szCs w:val="11"/>
        </w:rPr>
        <w:t>Z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p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os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i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pe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r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m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e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b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l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e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auto" w:line="257"/>
        <w:ind w:right="1553" w:firstLine="302"/>
        <w:sectPr>
          <w:type w:val="continuous"/>
          <w:pgSz w:w="11920" w:h="16840"/>
          <w:pgMar w:top="1240" w:bottom="280" w:left="0" w:right="0"/>
          <w:cols w:num="10" w:equalWidth="off">
            <w:col w:w="2259" w:space="236"/>
            <w:col w:w="754" w:space="179"/>
            <w:col w:w="587" w:space="197"/>
            <w:col w:w="705" w:space="448"/>
            <w:col w:w="489" w:space="105"/>
            <w:col w:w="883" w:space="109"/>
            <w:col w:w="802" w:space="463"/>
            <w:col w:w="328" w:space="137"/>
            <w:col w:w="809" w:space="150"/>
            <w:col w:w="2280"/>
          </w:cols>
        </w:sectPr>
      </w:pPr>
      <w:r>
        <w:pict>
          <v:group style="position:absolute;margin-left:70.7101pt;margin-top:-3.90086pt;width:448.426pt;height:0.311991pt;mso-position-horizontal-relative:page;mso-position-vertical-relative:paragraph;z-index:-1268" coordorigin="1414,-78" coordsize="8969,6">
            <v:shape style="position:absolute;left:1417;top:-75;width:881;height:0" coordorigin="1417,-75" coordsize="881,0" path="m1417,-75l2298,-75e" filled="f" stroked="t" strokeweight="0.311991pt" strokecolor="#000000">
              <v:path arrowok="t"/>
            </v:shape>
            <v:shape style="position:absolute;left:2298;top:-75;width:5;height:0" coordorigin="2298,-75" coordsize="5,0" path="m2298,-75l2303,-75e" filled="f" stroked="t" strokeweight="0.311991pt" strokecolor="#000000">
              <v:path arrowok="t"/>
            </v:shape>
            <v:shape style="position:absolute;left:2303;top:-75;width:987;height:0" coordorigin="2303,-75" coordsize="987,0" path="m2303,-75l3289,-75e" filled="f" stroked="t" strokeweight="0.311991pt" strokecolor="#000000">
              <v:path arrowok="t"/>
            </v:shape>
            <v:shape style="position:absolute;left:3289;top:-75;width:5;height:0" coordorigin="3289,-75" coordsize="5,0" path="m3289,-75l3294,-75e" filled="f" stroked="t" strokeweight="0.311991pt" strokecolor="#000000">
              <v:path arrowok="t"/>
            </v:shape>
            <v:shape style="position:absolute;left:3294;top:-75;width:847;height:0" coordorigin="3294,-75" coordsize="847,0" path="m3294,-75l4141,-75e" filled="f" stroked="t" strokeweight="0.311991pt" strokecolor="#000000">
              <v:path arrowok="t"/>
            </v:shape>
            <v:shape style="position:absolute;left:4141;top:-75;width:5;height:0" coordorigin="4141,-75" coordsize="5,0" path="m4141,-75l4145,-75e" filled="f" stroked="t" strokeweight="0.311991pt" strokecolor="#000000">
              <v:path arrowok="t"/>
            </v:shape>
            <v:shape style="position:absolute;left:4145;top:-75;width:844;height:0" coordorigin="4145,-75" coordsize="844,0" path="m4145,-75l4989,-75e" filled="f" stroked="t" strokeweight="0.311991pt" strokecolor="#000000">
              <v:path arrowok="t"/>
            </v:shape>
            <v:shape style="position:absolute;left:4989;top:-75;width:5;height:0" coordorigin="4989,-75" coordsize="5,0" path="m4989,-75l4994,-75e" filled="f" stroked="t" strokeweight="0.311991pt" strokecolor="#000000">
              <v:path arrowok="t"/>
            </v:shape>
            <v:shape style="position:absolute;left:4994;top:-75;width:896;height:0" coordorigin="4994,-75" coordsize="896,0" path="m4994,-75l5890,-75e" filled="f" stroked="t" strokeweight="0.311991pt" strokecolor="#000000">
              <v:path arrowok="t"/>
            </v:shape>
            <v:shape style="position:absolute;left:5890;top:-75;width:5;height:0" coordorigin="5890,-75" coordsize="5,0" path="m5890,-75l5894,-75e" filled="f" stroked="t" strokeweight="0.311991pt" strokecolor="#000000">
              <v:path arrowok="t"/>
            </v:shape>
            <v:shape style="position:absolute;left:5894;top:-75;width:989;height:0" coordorigin="5894,-75" coordsize="989,0" path="m5894,-75l6884,-75e" filled="f" stroked="t" strokeweight="0.311991pt" strokecolor="#000000">
              <v:path arrowok="t"/>
            </v:shape>
            <v:shape style="position:absolute;left:6884;top:-75;width:5;height:0" coordorigin="6884,-75" coordsize="5,0" path="m6884,-75l6888,-75e" filled="f" stroked="t" strokeweight="0.311991pt" strokecolor="#000000">
              <v:path arrowok="t"/>
            </v:shape>
            <v:shape style="position:absolute;left:6888;top:-75;width:900;height:0" coordorigin="6888,-75" coordsize="900,0" path="m6888,-75l7789,-75e" filled="f" stroked="t" strokeweight="0.311991pt" strokecolor="#000000">
              <v:path arrowok="t"/>
            </v:shape>
            <v:shape style="position:absolute;left:7789;top:-75;width:5;height:0" coordorigin="7789,-75" coordsize="5,0" path="m7789,-75l7793,-75e" filled="f" stroked="t" strokeweight="0.311991pt" strokecolor="#000000">
              <v:path arrowok="t"/>
            </v:shape>
            <v:shape style="position:absolute;left:7793;top:-75;width:847;height:0" coordorigin="7793,-75" coordsize="847,0" path="m7793,-75l8640,-75e" filled="f" stroked="t" strokeweight="0.311991pt" strokecolor="#000000">
              <v:path arrowok="t"/>
            </v:shape>
            <v:shape style="position:absolute;left:8640;top:-75;width:5;height:0" coordorigin="8640,-75" coordsize="5,0" path="m8640,-75l8644,-75e" filled="f" stroked="t" strokeweight="0.311991pt" strokecolor="#000000">
              <v:path arrowok="t"/>
            </v:shape>
            <v:shape style="position:absolute;left:8644;top:-75;width:884;height:0" coordorigin="8644,-75" coordsize="884,0" path="m8644,-75l9528,-75e" filled="f" stroked="t" strokeweight="0.311991pt" strokecolor="#000000">
              <v:path arrowok="t"/>
            </v:shape>
            <v:shape style="position:absolute;left:9528;top:-75;width:5;height:0" coordorigin="9528,-75" coordsize="5,0" path="m9528,-75l9533,-75e" filled="f" stroked="t" strokeweight="0.311991pt" strokecolor="#000000">
              <v:path arrowok="t"/>
            </v:shape>
            <v:shape style="position:absolute;left:9533;top:-75;width:847;height:0" coordorigin="9533,-75" coordsize="847,0" path="m9533,-75l10380,-75e" filled="f" stroked="t" strokeweight="0.31199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C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l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z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00"/>
          <w:sz w:val="11"/>
          <w:szCs w:val="11"/>
        </w:rPr>
        <w:t>d</w:t>
      </w:r>
      <w:r>
        <w:rPr>
          <w:rFonts w:cs="Arial" w:hAnsi="Arial" w:eastAsia="Arial" w:ascii="Arial"/>
          <w:spacing w:val="0"/>
          <w:w w:val="100"/>
          <w:sz w:val="11"/>
          <w:szCs w:val="11"/>
        </w:rPr>
        <w:t>e</w:t>
      </w:r>
      <w:r>
        <w:rPr>
          <w:rFonts w:cs="Arial" w:hAnsi="Arial" w:eastAsia="Arial" w:ascii="Arial"/>
          <w:spacing w:val="26"/>
          <w:w w:val="100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16"/>
          <w:sz w:val="11"/>
          <w:szCs w:val="11"/>
        </w:rPr>
        <w:t>z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a</w:t>
      </w:r>
      <w:r>
        <w:rPr>
          <w:rFonts w:cs="Arial" w:hAnsi="Arial" w:eastAsia="Arial" w:ascii="Arial"/>
          <w:spacing w:val="1"/>
          <w:w w:val="117"/>
          <w:sz w:val="11"/>
          <w:szCs w:val="11"/>
        </w:rPr>
        <w:t>pa</w:t>
      </w:r>
      <w:r>
        <w:rPr>
          <w:rFonts w:cs="Arial" w:hAnsi="Arial" w:eastAsia="Arial" w:ascii="Arial"/>
          <w:spacing w:val="-1"/>
          <w:w w:val="117"/>
          <w:sz w:val="11"/>
          <w:szCs w:val="11"/>
        </w:rPr>
        <w:t>t</w:t>
      </w:r>
      <w:r>
        <w:rPr>
          <w:rFonts w:cs="Arial" w:hAnsi="Arial" w:eastAsia="Arial" w:ascii="Arial"/>
          <w:spacing w:val="-1"/>
          <w:w w:val="116"/>
          <w:sz w:val="11"/>
          <w:szCs w:val="11"/>
        </w:rPr>
        <w:t>o</w:t>
      </w:r>
      <w:r>
        <w:rPr>
          <w:rFonts w:cs="Arial" w:hAnsi="Arial" w:eastAsia="Arial" w:ascii="Arial"/>
          <w:spacing w:val="0"/>
          <w:w w:val="116"/>
          <w:sz w:val="11"/>
          <w:szCs w:val="11"/>
        </w:rPr>
        <w:t>s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lineRule="exact" w:line="120"/>
        <w:ind w:left="2303"/>
      </w:pPr>
      <w:r>
        <w:pict>
          <v:group style="position:absolute;margin-left:70.7101pt;margin-top:63.018pt;width:448.426pt;height:0.311991pt;mso-position-horizontal-relative:page;mso-position-vertical-relative:paragraph;z-index:-1267" coordorigin="1414,1260" coordsize="8969,6">
            <v:shape style="position:absolute;left:1417;top:1263;width:881;height:0" coordorigin="1417,1263" coordsize="881,0" path="m1417,1263l2298,1263e" filled="f" stroked="t" strokeweight="0.311991pt" strokecolor="#000000">
              <v:path arrowok="t"/>
            </v:shape>
            <v:shape style="position:absolute;left:2291;top:1263;width:5;height:0" coordorigin="2291,1263" coordsize="5,0" path="m2291,1263l2296,1263e" filled="f" stroked="t" strokeweight="0.311991pt" strokecolor="#000000">
              <v:path arrowok="t"/>
            </v:shape>
            <v:shape style="position:absolute;left:2296;top:1263;width:994;height:0" coordorigin="2296,1263" coordsize="994,0" path="m2296,1263l3289,1263e" filled="f" stroked="t" strokeweight="0.311991pt" strokecolor="#000000">
              <v:path arrowok="t"/>
            </v:shape>
            <v:shape style="position:absolute;left:3282;top:1263;width:5;height:0" coordorigin="3282,1263" coordsize="5,0" path="m3282,1263l3287,1263e" filled="f" stroked="t" strokeweight="0.311991pt" strokecolor="#000000">
              <v:path arrowok="t"/>
            </v:shape>
            <v:shape style="position:absolute;left:3287;top:1263;width:854;height:0" coordorigin="3287,1263" coordsize="854,0" path="m3287,1263l4141,1263e" filled="f" stroked="t" strokeweight="0.311991pt" strokecolor="#000000">
              <v:path arrowok="t"/>
            </v:shape>
            <v:shape style="position:absolute;left:4134;top:1263;width:5;height:0" coordorigin="4134,1263" coordsize="5,0" path="m4134,1263l4138,1263e" filled="f" stroked="t" strokeweight="0.311991pt" strokecolor="#000000">
              <v:path arrowok="t"/>
            </v:shape>
            <v:shape style="position:absolute;left:4138;top:1263;width:851;height:0" coordorigin="4138,1263" coordsize="851,0" path="m4138,1263l4989,1263e" filled="f" stroked="t" strokeweight="0.311991pt" strokecolor="#000000">
              <v:path arrowok="t"/>
            </v:shape>
            <v:shape style="position:absolute;left:4982;top:1263;width:5;height:0" coordorigin="4982,1263" coordsize="5,0" path="m4982,1263l4987,1263e" filled="f" stroked="t" strokeweight="0.311991pt" strokecolor="#000000">
              <v:path arrowok="t"/>
            </v:shape>
            <v:shape style="position:absolute;left:4987;top:1263;width:903;height:0" coordorigin="4987,1263" coordsize="903,0" path="m4987,1263l5890,1263e" filled="f" stroked="t" strokeweight="0.311991pt" strokecolor="#000000">
              <v:path arrowok="t"/>
            </v:shape>
            <v:shape style="position:absolute;left:5883;top:1263;width:5;height:0" coordorigin="5883,1263" coordsize="5,0" path="m5883,1263l5887,1263e" filled="f" stroked="t" strokeweight="0.311991pt" strokecolor="#000000">
              <v:path arrowok="t"/>
            </v:shape>
            <v:shape style="position:absolute;left:5887;top:1263;width:996;height:0" coordorigin="5887,1263" coordsize="996,0" path="m5887,1263l6884,1263e" filled="f" stroked="t" strokeweight="0.311991pt" strokecolor="#000000">
              <v:path arrowok="t"/>
            </v:shape>
            <v:shape style="position:absolute;left:6877;top:1263;width:5;height:0" coordorigin="6877,1263" coordsize="5,0" path="m6877,1263l6881,1263e" filled="f" stroked="t" strokeweight="0.311991pt" strokecolor="#000000">
              <v:path arrowok="t"/>
            </v:shape>
            <v:shape style="position:absolute;left:6881;top:1263;width:907;height:0" coordorigin="6881,1263" coordsize="907,0" path="m6881,1263l7789,1263e" filled="f" stroked="t" strokeweight="0.311991pt" strokecolor="#000000">
              <v:path arrowok="t"/>
            </v:shape>
            <v:shape style="position:absolute;left:7782;top:1263;width:5;height:0" coordorigin="7782,1263" coordsize="5,0" path="m7782,1263l7786,1263e" filled="f" stroked="t" strokeweight="0.311991pt" strokecolor="#000000">
              <v:path arrowok="t"/>
            </v:shape>
            <v:shape style="position:absolute;left:7786;top:1263;width:854;height:0" coordorigin="7786,1263" coordsize="854,0" path="m7786,1263l8640,1263e" filled="f" stroked="t" strokeweight="0.311991pt" strokecolor="#000000">
              <v:path arrowok="t"/>
            </v:shape>
            <v:shape style="position:absolute;left:8633;top:1263;width:5;height:0" coordorigin="8633,1263" coordsize="5,0" path="m8633,1263l8637,1263e" filled="f" stroked="t" strokeweight="0.311991pt" strokecolor="#000000">
              <v:path arrowok="t"/>
            </v:shape>
            <v:shape style="position:absolute;left:8637;top:1263;width:891;height:0" coordorigin="8637,1263" coordsize="891,0" path="m8637,1263l9528,1263e" filled="f" stroked="t" strokeweight="0.311991pt" strokecolor="#000000">
              <v:path arrowok="t"/>
            </v:shape>
            <v:shape style="position:absolute;left:9521;top:1263;width:5;height:0" coordorigin="9521,1263" coordsize="5,0" path="m9521,1263l9526,1263e" filled="f" stroked="t" strokeweight="0.311991pt" strokecolor="#000000">
              <v:path arrowok="t"/>
            </v:shape>
            <v:shape style="position:absolute;left:9526;top:1263;width:854;height:0" coordorigin="9526,1263" coordsize="854,0" path="m9526,1263l10380,1263e" filled="f" stroked="t" strokeweight="0.31199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w w:val="117"/>
          <w:sz w:val="11"/>
          <w:szCs w:val="11"/>
        </w:rPr>
      </w:r>
      <w:r>
        <w:rPr>
          <w:rFonts w:cs="Arial" w:hAnsi="Arial" w:eastAsia="Arial" w:ascii="Arial"/>
          <w:w w:val="117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w w:val="100"/>
          <w:sz w:val="11"/>
          <w:szCs w:val="11"/>
          <w:u w:val="single" w:color="000000"/>
        </w:rPr>
        <w:t>                              </w:t>
      </w:r>
      <w:r>
        <w:rPr>
          <w:rFonts w:cs="Arial" w:hAnsi="Arial" w:eastAsia="Arial" w:ascii="Arial"/>
          <w:spacing w:val="6"/>
          <w:w w:val="10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6"/>
          <w:w w:val="10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7"/>
          <w:w w:val="10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7"/>
          <w:w w:val="10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-1"/>
          <w:w w:val="117"/>
          <w:sz w:val="11"/>
          <w:szCs w:val="11"/>
          <w:u w:val="single" w:color="000000"/>
        </w:rPr>
        <w:t>i</w:t>
      </w:r>
      <w:r>
        <w:rPr>
          <w:rFonts w:cs="Arial" w:hAnsi="Arial" w:eastAsia="Arial" w:ascii="Arial"/>
          <w:spacing w:val="-1"/>
          <w:w w:val="117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  <w:t>m</w:t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sz w:val="11"/>
          <w:szCs w:val="11"/>
          <w:u w:val="single" w:color="000000"/>
        </w:rPr>
        <w:t>pe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  <w:t>r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  <w:t>m</w:t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sz w:val="11"/>
          <w:szCs w:val="11"/>
          <w:u w:val="single" w:color="000000"/>
        </w:rPr>
        <w:t>e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  <w:t>a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sz w:val="11"/>
          <w:szCs w:val="11"/>
          <w:u w:val="single" w:color="000000"/>
        </w:rPr>
        <w:t>b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1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  <w:t>e</w:t>
      </w:r>
      <w:r>
        <w:rPr>
          <w:rFonts w:cs="Arial" w:hAnsi="Arial" w:eastAsia="Arial" w:ascii="Arial"/>
          <w:spacing w:val="0"/>
          <w:w w:val="11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4"/>
          <w:w w:val="10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4"/>
          <w:w w:val="10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 </w:t>
      </w:r>
      <w:r>
        <w:rPr>
          <w:rFonts w:cs="Arial" w:hAnsi="Arial" w:eastAsia="Arial" w:ascii="Arial"/>
          <w:spacing w:val="-6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6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oc</w:t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u</w:t>
      </w:r>
      <w:r>
        <w:rPr>
          <w:rFonts w:cs="Arial" w:hAnsi="Arial" w:eastAsia="Arial" w:ascii="Arial"/>
          <w:spacing w:val="-3"/>
          <w:w w:val="116"/>
          <w:position w:val="6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3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ar</w:t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 </w:t>
      </w:r>
      <w:r>
        <w:rPr>
          <w:rFonts w:cs="Arial" w:hAnsi="Arial" w:eastAsia="Arial" w:ascii="Arial"/>
          <w:spacing w:val="-1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                      </w:t>
      </w:r>
      <w:r>
        <w:rPr>
          <w:rFonts w:cs="Arial" w:hAnsi="Arial" w:eastAsia="Arial" w:ascii="Arial"/>
          <w:spacing w:val="7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7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                         </w:t>
      </w:r>
      <w:r>
        <w:rPr>
          <w:rFonts w:cs="Arial" w:hAnsi="Arial" w:eastAsia="Arial" w:ascii="Arial"/>
          <w:spacing w:val="9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9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  <w:u w:val="single" w:color="000000"/>
        </w:rPr>
        <w:t>    </w:t>
      </w:r>
      <w:r>
        <w:rPr>
          <w:rFonts w:cs="Arial" w:hAnsi="Arial" w:eastAsia="Arial" w:ascii="Arial"/>
          <w:spacing w:val="-1"/>
          <w:w w:val="100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0"/>
          <w:sz w:val="11"/>
          <w:szCs w:val="11"/>
          <w:u w:val="single" w:color="000000"/>
        </w:rPr>
        <w:t>c</w:t>
      </w:r>
      <w:r>
        <w:rPr>
          <w:rFonts w:cs="Arial" w:hAnsi="Arial" w:eastAsia="Arial" w:ascii="Arial"/>
          <w:spacing w:val="1"/>
          <w:w w:val="116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0"/>
          <w:sz w:val="11"/>
          <w:szCs w:val="11"/>
          <w:u w:val="single" w:color="000000"/>
        </w:rPr>
        <w:t>o</w:t>
      </w:r>
      <w:r>
        <w:rPr>
          <w:rFonts w:cs="Arial" w:hAnsi="Arial" w:eastAsia="Arial" w:ascii="Arial"/>
          <w:spacing w:val="-2"/>
          <w:w w:val="116"/>
          <w:position w:val="0"/>
          <w:sz w:val="11"/>
          <w:szCs w:val="11"/>
          <w:u w:val="single" w:color="000000"/>
        </w:rPr>
        <w:t>m</w:t>
      </w:r>
      <w:r>
        <w:rPr>
          <w:rFonts w:cs="Arial" w:hAnsi="Arial" w:eastAsia="Arial" w:ascii="Arial"/>
          <w:spacing w:val="-2"/>
          <w:w w:val="116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0"/>
          <w:sz w:val="11"/>
          <w:szCs w:val="11"/>
          <w:u w:val="single" w:color="000000"/>
        </w:rPr>
        <w:t>p</w:t>
      </w:r>
      <w:r>
        <w:rPr>
          <w:rFonts w:cs="Arial" w:hAnsi="Arial" w:eastAsia="Arial" w:ascii="Arial"/>
          <w:spacing w:val="-1"/>
          <w:w w:val="116"/>
          <w:position w:val="0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1"/>
          <w:w w:val="116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7"/>
          <w:position w:val="0"/>
          <w:sz w:val="11"/>
          <w:szCs w:val="11"/>
          <w:u w:val="single" w:color="000000"/>
        </w:rPr>
        <w:t>e</w:t>
      </w:r>
      <w:r>
        <w:rPr>
          <w:rFonts w:cs="Arial" w:hAnsi="Arial" w:eastAsia="Arial" w:ascii="Arial"/>
          <w:spacing w:val="-1"/>
          <w:w w:val="117"/>
          <w:position w:val="0"/>
          <w:sz w:val="11"/>
          <w:szCs w:val="11"/>
          <w:u w:val="single" w:color="000000"/>
        </w:rPr>
        <w:t>t</w:t>
      </w:r>
      <w:r>
        <w:rPr>
          <w:rFonts w:cs="Arial" w:hAnsi="Arial" w:eastAsia="Arial" w:ascii="Arial"/>
          <w:spacing w:val="-1"/>
          <w:w w:val="117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6"/>
          <w:position w:val="0"/>
          <w:sz w:val="11"/>
          <w:szCs w:val="11"/>
          <w:u w:val="single" w:color="000000"/>
        </w:rPr>
        <w:t>a</w:t>
      </w:r>
      <w:r>
        <w:rPr>
          <w:rFonts w:cs="Arial" w:hAnsi="Arial" w:eastAsia="Arial" w:ascii="Arial"/>
          <w:spacing w:val="0"/>
          <w:w w:val="116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  <w:u w:val="single" w:color="000000"/>
        </w:rPr>
        <w:t>    </w:t>
      </w:r>
      <w:r>
        <w:rPr>
          <w:rFonts w:cs="Arial" w:hAnsi="Arial" w:eastAsia="Arial" w:ascii="Arial"/>
          <w:spacing w:val="2"/>
          <w:w w:val="100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2"/>
          <w:w w:val="100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  <w:u w:val="single" w:color="000000"/>
        </w:rPr>
        <w:t>                          </w:t>
      </w:r>
      <w:r>
        <w:rPr>
          <w:rFonts w:cs="Arial" w:hAnsi="Arial" w:eastAsia="Arial" w:ascii="Arial"/>
          <w:spacing w:val="-12"/>
          <w:w w:val="100"/>
          <w:position w:val="0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2"/>
          <w:w w:val="100"/>
          <w:position w:val="0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</w:t>
      </w:r>
      <w:r>
        <w:rPr>
          <w:rFonts w:cs="Arial" w:hAnsi="Arial" w:eastAsia="Arial" w:ascii="Arial"/>
          <w:spacing w:val="-15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5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-1"/>
          <w:w w:val="117"/>
          <w:position w:val="6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1"/>
          <w:w w:val="117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av</w:t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  <w:t>a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b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es</w:t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0"/>
          <w:w w:val="100"/>
          <w:position w:val="6"/>
          <w:sz w:val="11"/>
          <w:szCs w:val="11"/>
          <w:u w:val="single" w:color="000000"/>
        </w:rPr>
        <w:t>     </w:t>
      </w:r>
      <w:r>
        <w:rPr>
          <w:rFonts w:cs="Arial" w:hAnsi="Arial" w:eastAsia="Arial" w:ascii="Arial"/>
          <w:spacing w:val="-13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13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8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8"/>
          <w:w w:val="100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de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  <w:t>s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e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  <w:t>c</w:t>
      </w:r>
      <w:r>
        <w:rPr>
          <w:rFonts w:cs="Arial" w:hAnsi="Arial" w:eastAsia="Arial" w:ascii="Arial"/>
          <w:spacing w:val="-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hab</w:t>
      </w:r>
      <w:r>
        <w:rPr>
          <w:rFonts w:cs="Arial" w:hAnsi="Arial" w:eastAsia="Arial" w:ascii="Arial"/>
          <w:spacing w:val="-3"/>
          <w:w w:val="116"/>
          <w:position w:val="6"/>
          <w:sz w:val="11"/>
          <w:szCs w:val="11"/>
          <w:u w:val="single" w:color="000000"/>
        </w:rPr>
        <w:t>l</w:t>
      </w:r>
      <w:r>
        <w:rPr>
          <w:rFonts w:cs="Arial" w:hAnsi="Arial" w:eastAsia="Arial" w:ascii="Arial"/>
          <w:spacing w:val="-3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  <w:t>es</w:t>
      </w:r>
      <w:r>
        <w:rPr>
          <w:rFonts w:cs="Arial" w:hAnsi="Arial" w:eastAsia="Arial" w:ascii="Arial"/>
          <w:spacing w:val="1"/>
          <w:w w:val="116"/>
          <w:position w:val="6"/>
          <w:sz w:val="11"/>
          <w:szCs w:val="11"/>
          <w:u w:val="single" w:color="000000"/>
        </w:rPr>
      </w:r>
      <w:r>
        <w:rPr>
          <w:rFonts w:cs="Arial" w:hAnsi="Arial" w:eastAsia="Arial" w:ascii="Arial"/>
          <w:spacing w:val="0"/>
          <w:w w:val="117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3"/>
          <w:w w:val="100"/>
          <w:position w:val="6"/>
          <w:sz w:val="11"/>
          <w:szCs w:val="11"/>
          <w:u w:val="single" w:color="000000"/>
        </w:rPr>
        <w:t> </w:t>
      </w:r>
      <w:r>
        <w:rPr>
          <w:rFonts w:cs="Arial" w:hAnsi="Arial" w:eastAsia="Arial" w:ascii="Arial"/>
          <w:spacing w:val="-3"/>
          <w:w w:val="100"/>
          <w:position w:val="6"/>
          <w:sz w:val="11"/>
          <w:szCs w:val="11"/>
        </w:rPr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sz w:val="1"/>
          <w:szCs w:val="1"/>
        </w:rPr>
        <w:jc w:val="left"/>
        <w:spacing w:before="1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7" w:hRule="exact"/>
        </w:trPr>
        <w:tc>
          <w:tcPr>
            <w:tcW w:w="885" w:type="dxa"/>
            <w:tcBorders>
              <w:top w:val="single" w:sz="2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center"/>
              <w:spacing w:before="66"/>
              <w:ind w:left="330" w:right="382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Si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437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75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70%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74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95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70%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67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55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70%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93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92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90%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442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88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60%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400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75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70%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74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90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86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44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30%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9"/>
              <w:ind w:left="374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68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60%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</w:tr>
      <w:tr>
        <w:trPr>
          <w:trHeight w:val="270" w:hRule="exact"/>
        </w:trPr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center"/>
              <w:spacing w:before="63"/>
              <w:ind w:left="330" w:right="332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No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437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24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30%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409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4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30%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367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44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30%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430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7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442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11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40%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400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24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30%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374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10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386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55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70%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63"/>
              <w:ind w:left="374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31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,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40%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</w:tr>
      <w:tr>
        <w:trPr>
          <w:trHeight w:val="298" w:hRule="exact"/>
        </w:trPr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359"/>
            </w:pPr>
            <w:r>
              <w:rPr>
                <w:rFonts w:cs="Arial" w:hAnsi="Arial" w:eastAsia="Arial" w:ascii="Arial"/>
                <w:spacing w:val="1"/>
                <w:w w:val="117"/>
                <w:sz w:val="11"/>
                <w:szCs w:val="11"/>
              </w:rPr>
              <w:t>To</w:t>
            </w:r>
            <w:r>
              <w:rPr>
                <w:rFonts w:cs="Arial" w:hAnsi="Arial" w:eastAsia="Arial" w:ascii="Arial"/>
                <w:spacing w:val="-1"/>
                <w:w w:val="117"/>
                <w:sz w:val="11"/>
                <w:szCs w:val="11"/>
              </w:rPr>
              <w:t>t</w:t>
            </w: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al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91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26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19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47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9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96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9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54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26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40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  <w:tc>
          <w:tcPr>
            <w:tcW w:w="8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1"/>
                <w:szCs w:val="11"/>
              </w:rPr>
              <w:jc w:val="left"/>
              <w:spacing w:before="73"/>
              <w:ind w:left="426"/>
            </w:pPr>
            <w:r>
              <w:rPr>
                <w:rFonts w:cs="Arial" w:hAnsi="Arial" w:eastAsia="Arial" w:ascii="Arial"/>
                <w:spacing w:val="1"/>
                <w:w w:val="116"/>
                <w:sz w:val="11"/>
                <w:szCs w:val="11"/>
              </w:rPr>
              <w:t>100%</w:t>
            </w:r>
            <w:r>
              <w:rPr>
                <w:rFonts w:cs="Arial" w:hAnsi="Arial" w:eastAsia="Arial" w:ascii="Arial"/>
                <w:spacing w:val="0"/>
                <w:w w:val="100"/>
                <w:sz w:val="11"/>
                <w:szCs w:val="11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  <w:sectPr>
          <w:type w:val="continuous"/>
          <w:pgSz w:w="11920" w:h="16840"/>
          <w:pgMar w:top="1240" w:bottom="280" w:left="0" w:right="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27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impermeable,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gorros,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88,60%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mascarilla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N95/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FF2/FFP3,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75,70%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mascarillas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máscara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complementando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gafas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zapatos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impermeables.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9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19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203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Control</w:t>
            </w:r>
          </w:p>
        </w:tc>
        <w:tc>
          <w:tcPr>
            <w:tcW w:w="30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9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Por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sospecha</w:t>
            </w:r>
          </w:p>
        </w:tc>
        <w:tc>
          <w:tcPr>
            <w:tcW w:w="397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90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</w:tr>
      <w:tr>
        <w:trPr>
          <w:trHeight w:val="615" w:hRule="exact"/>
        </w:trPr>
        <w:tc>
          <w:tcPr>
            <w:tcW w:w="203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64,30%</w:t>
            </w:r>
          </w:p>
        </w:tc>
        <w:tc>
          <w:tcPr>
            <w:tcW w:w="30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4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35,70%</w:t>
            </w:r>
          </w:p>
        </w:tc>
        <w:tc>
          <w:tcPr>
            <w:tcW w:w="397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90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64,30%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35,70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sospecha.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falsos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propagar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497"/>
      </w:pPr>
      <w:r>
        <w:rPr>
          <w:rFonts w:cs="Arial" w:hAnsi="Arial" w:eastAsia="Arial" w:ascii="Arial"/>
          <w:b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5.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Profesionales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contagiados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COVID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19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217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Contagiados</w:t>
            </w:r>
          </w:p>
        </w:tc>
        <w:tc>
          <w:tcPr>
            <w:tcW w:w="30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856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contagiados</w:t>
            </w:r>
          </w:p>
        </w:tc>
        <w:tc>
          <w:tcPr>
            <w:tcW w:w="379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691"/>
            </w:pPr>
            <w:r>
              <w:rPr>
                <w:rFonts w:cs="Arial" w:hAnsi="Arial" w:eastAsia="Arial" w:ascii="Arial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otal</w:t>
            </w:r>
          </w:p>
        </w:tc>
      </w:tr>
      <w:tr>
        <w:trPr>
          <w:trHeight w:val="491" w:hRule="exact"/>
        </w:trPr>
        <w:tc>
          <w:tcPr>
            <w:tcW w:w="217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10,10%</w:t>
            </w:r>
          </w:p>
        </w:tc>
        <w:tc>
          <w:tcPr>
            <w:tcW w:w="30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9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856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64,30%</w:t>
            </w:r>
          </w:p>
        </w:tc>
        <w:tc>
          <w:tcPr>
            <w:tcW w:w="379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691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100%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64,30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10,10%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resultaron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eniendo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atienden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infección.(19)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contrajeron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minoría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especialidad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cardiorrespiratoria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llamando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aérea,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ventilación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mecánica,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cardiorespiratorio,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ventilación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mecánica,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movilizaciones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  <w:sectPr>
          <w:pgMar w:header="571" w:footer="132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demostrando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vocación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ienen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BIBLIOGRAFIA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Pires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SCL,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Pires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SCL.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Pesqui.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2020;27(2):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3140" w:val="left"/>
        </w:tabs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RMV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RMV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crônica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disfunções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2020];33.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hyperlink r:id="rId1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.scielo.br/scielo.php?script=sci_abstract&amp;pid=S0103-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51502020000100101&amp;lng=en&amp;nrm=iso&amp;tlng=pt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Guerrero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Academia.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Granja.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2020;32(2):127-33.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Decreto_presidencial_No_1017_17-Marzo-2020.pdf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.defensa.gob.ec/wp-content/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uploads/downloads/2020/03/Decreto_presidencial_No_1017_17-Marzo-2020.pdf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67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Physiotherapy_Guideline_COVID-19_V1_FINAL_S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ANISH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pdf.pdf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.aefi.net/Portals/1/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coronavirus/Physiotherapy_Guideline_COVID-19_V1_FINAL_S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ANISH%20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pdf%20pdf.pdf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Minghelli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Guerreiro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Ribeiro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Cabrita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2020;66(4):491-7.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Felten-Barentsz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KM,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Oorsouw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Klooster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Koenders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Driehuis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Hulzebos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EHJ,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Recommendations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Hospital-Based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Therapists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.ncbi.nlm.nih.gov/pmc/articles/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PMC7337861/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Lista-Paz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González-Doniz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Souto-Camba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¿Qué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COVID-19?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2020;42(4):167-9.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6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Acuerdo-Ministerial-No.-00044-2020_xtensión-30-días-emergencia-sanitaria-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salud.gob.ec/wp-content/uploads/2020/09/Acuerdo-Ministerial-No.-00044-2020_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xtensi%C3%B3n-30-d%C3%ADas-emergencia-sanitaria-MS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RC.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REGLAMEN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ORGANICA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:85.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22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26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-M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IFI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EG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A-E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52"/>
      </w:pP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RECLU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AMIEN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O-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-SELECCIÓN-DE-PROFESIONALES-DE-LA-SALUD.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gob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wp-con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uploads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downloads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12-MRL-2013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CODIFICACI%C3%93N-DEL-REGLAMEN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O-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ARA-EL-RECLU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AMIEN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O-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SELECCI%C3%93N-DE-PROFESIONALES-DE-LA-SALUD.pdf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3180" w:val="left"/>
        </w:tabs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22_05_2020_GUÍA-DE-PRL_COVID19-1.pdf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.trabajo.gob.ec/wp-content/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uploads/2020/05/22_05_2020_GU%C3%8DA-DE-PRL_COVID19-1.pdf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2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Guimarães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Guimarães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Approach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physiotherapist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2020];33.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.scielo.br/scielo.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php?script=sci_abstract&amp;pid=S0103-51502020000100100&amp;lng=en&amp;nrm=iso&amp;tlng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97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=pt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Boletin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tecnico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ECEH_2019.pdf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.ecuadorencifras.gob.ec/documentos/web-inec/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Estadisticas_Sociales/Camas_Egresos_Hospitalarios/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am_Egre_Hos_2019/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Boletin%20tecnico%20ECEH_2019.pdf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COVID19-Briefing-paper-2-Rehabilitation-Spanish.pdf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https://world.physio/sites/default/files/2020-07/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COVID19-Briefing-paper-2-Rehabilitation-Spanish.pdf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Rodriguez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Skvirsky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Badillo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Florez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JCQ.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COVID-19: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https://preprints.scielo.org/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64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index.php/scielo/preprint/view/157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WHO-2019-nCo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-IPC_PPE_use-2020.3-spa.pdf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https://apps.who.int/iris/bitstream/handle/10665/331810/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WHO-2019-nCo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-IPC_PPE_use-2020.3-spa.pdf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Aguilar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Enriquez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Quiroz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Carrillo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Horiz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2020];20(2).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.scielo.org.pe/scielo.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82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php?script=sci_abstract&amp;pid=S1727-558X2020000200014&amp;lng=es&amp;nrm=iso&amp;tlng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96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Cheung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JC-H,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Cheng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Cham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EYK,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Lam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safety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airway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Hong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Kong.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85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2020;8(4):e19.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Adams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JG,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Supporting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orkforce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34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2020;323(15):1439-40.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22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27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127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12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27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2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9.52pt;height:10pt;mso-position-horizontal-relative:page;mso-position-vertical-relative:page;z-index:-126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96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126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26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26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2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9.52pt;height:10pt;mso-position-horizontal-relative:page;mso-position-vertical-relative:page;z-index:-126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96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9.817pt;margin-top:769.426pt;width:22.016pt;height:14pt;mso-position-horizontal-relative:page;mso-position-vertical-relative:page;z-index:-12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100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26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26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26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9.52pt;height:10pt;mso-position-horizontal-relative:page;mso-position-vertical-relative:page;z-index:-125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96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7.891pt;margin-top:769.426pt;width:24.942pt;height:14pt;mso-position-horizontal-relative:page;mso-position-vertical-relative:page;z-index:-125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25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1278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45pt;mso-position-horizontal-relative:page;mso-position-vertical-relative:page;z-index:-1274" coordorigin="0,571" coordsize="11906,687">
          <v:shape style="position:absolute;left:0;top:582;width:11906;height:666" coordorigin="0,582" coordsize="11906,666" path="m0,1248l11906,1248,11906,582,0,582,0,1248xe" filled="t" fillcolor="#D53034" stroked="f">
            <v:path arrowok="t"/>
            <v:fill/>
          </v:shape>
          <v:shape style="position:absolute;left:1417;top:933;width:9071;height:0" coordorigin="1417,933" coordsize="9071,0" path="m1417,933l10488,93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2.9438pt;width:442.154pt;height:10pt;mso-position-horizontal-relative:page;mso-position-vertical-relative:page;z-index:-12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CARACTERIZACIÓN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LOS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FISIOTERAPEU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AS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TIENDEN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97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ACIENTES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COVID-19,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EMERGENCIA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SANI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ARIA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9.3664pt;width:352.99pt;height:10pt;mso-position-horizontal-relative:page;mso-position-vertical-relative:page;z-index:-12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Potosí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Moya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Johanna,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Baque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Cadena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Silvia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cela,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Zurita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Pinto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Daniela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Alexandra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vjpotos&#237;@utn.edu.ec" TargetMode="External"/><Relationship Id="rId8" Type="http://schemas.openxmlformats.org/officeDocument/2006/relationships/hyperlink" Target="mailto:smbaquero@utn.edu.ec" TargetMode="External"/><Relationship Id="rId9" Type="http://schemas.openxmlformats.org/officeDocument/2006/relationships/hyperlink" Target="mailto:dazurita@utn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hyperlink" Target="http://www.scielo.br/scielo.php" TargetMode="External"/><Relationship Id="rId15" Type="http://schemas.openxmlformats.org/officeDocument/2006/relationships/hyperlink" Target="http://www.defensa.gob.ec/wp-content/" TargetMode="External"/><Relationship Id="rId16" Type="http://schemas.openxmlformats.org/officeDocument/2006/relationships/hyperlink" Target="http://www.aefi.net/Portals/1/" TargetMode="External"/><Relationship Id="rId17" Type="http://schemas.openxmlformats.org/officeDocument/2006/relationships/hyperlink" Target="http://www.ncbi.nlm.nih.gov/pmc/articles/" TargetMode="External"/><Relationship Id="rId18" Type="http://schemas.openxmlformats.org/officeDocument/2006/relationships/hyperlink" Target="http://www.trabajo.gob.ec/wp-content/" TargetMode="External"/><Relationship Id="rId19" Type="http://schemas.openxmlformats.org/officeDocument/2006/relationships/hyperlink" Target="http://www.scielo.br/scielo" TargetMode="External"/><Relationship Id="rId20" Type="http://schemas.openxmlformats.org/officeDocument/2006/relationships/hyperlink" Target="http://www.ecuadorencifras.gob.ec/documentos/web-inec/" TargetMode="External"/><Relationship Id="rId21" Type="http://schemas.openxmlformats.org/officeDocument/2006/relationships/hyperlink" Target="http://www.scielo.org.pe/scielo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