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29.055016pt;width:595.276pt;height:33.307pt;mso-position-horizontal-relative:page;mso-position-vertical-relative:page;z-index:-16015360" filled="true" fillcolor="#d51920"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40" w:lineRule="auto"/>
        <w:ind w:left="1970" w:right="0" w:firstLine="0"/>
        <w:rPr>
          <w:rFonts w:ascii="Times New Roman"/>
          <w:sz w:val="20"/>
        </w:rPr>
      </w:pPr>
      <w:r>
        <w:rPr>
          <w:rFonts w:ascii="Times New Roman"/>
          <w:position w:val="41"/>
          <w:sz w:val="20"/>
        </w:rPr>
        <w:drawing>
          <wp:inline distT="0" distB="0" distL="0" distR="0">
            <wp:extent cx="574280" cy="5762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74280" cy="576262"/>
                    </a:xfrm>
                    <a:prstGeom prst="rect">
                      <a:avLst/>
                    </a:prstGeom>
                  </pic:spPr>
                </pic:pic>
              </a:graphicData>
            </a:graphic>
          </wp:inline>
        </w:drawing>
      </w:r>
      <w:r>
        <w:rPr>
          <w:rFonts w:ascii="Times New Roman"/>
          <w:position w:val="41"/>
          <w:sz w:val="20"/>
        </w:rPr>
      </w:r>
      <w:r>
        <w:rPr>
          <w:rFonts w:ascii="Times New Roman"/>
          <w:spacing w:val="23"/>
          <w:position w:val="41"/>
          <w:sz w:val="20"/>
        </w:rPr>
        <w:t> </w:t>
      </w:r>
      <w:r>
        <w:rPr>
          <w:rFonts w:ascii="Times New Roman"/>
          <w:spacing w:val="23"/>
          <w:sz w:val="20"/>
        </w:rPr>
        <w:pict>
          <v:group style="width:220pt;height:71.5pt;mso-position-horizontal-relative:char;mso-position-vertical-relative:line" coordorigin="0,0" coordsize="4400,1430">
            <v:rect style="position:absolute;left:268;top:952;width:4088;height:40" filled="true" fillcolor="#939598" stroked="false">
              <v:fill type="solid"/>
            </v:rect>
            <v:rect style="position:absolute;left:141;top:11;width:95;height:1419" filled="true" fillcolor="#d71920" stroked="false">
              <v:fill type="solid"/>
            </v:rect>
            <v:shape style="position:absolute;left:314;top:460;width:344;height:325" type="#_x0000_t75" stroked="false">
              <v:imagedata r:id="rId7" o:title=""/>
            </v:shape>
            <v:rect style="position:absolute;left:5;top:849;width:814;height:79" filled="true" fillcolor="#d71920" stroked="false">
              <v:fill type="solid"/>
            </v:rect>
            <v:rect style="position:absolute;left:6;top:849;width:813;height:78" filled="false" stroked="true" strokeweight=".613pt" strokecolor="#ffffff">
              <v:stroke dashstyle="solid"/>
            </v:rect>
            <v:shape style="position:absolute;left:726;top:17;width:867;height:1079" coordorigin="726,17" coordsize="867,1079" path="m1593,17l1353,17,1353,627,1345,728,1321,806,1281,861,1227,893,1158,904,1091,893,1038,859,999,804,974,726,966,627,966,17,726,17,726,609,731,705,745,789,767,863,798,926,838,979,885,1022,940,1055,1003,1078,1073,1091,1150,1096,1230,1091,1302,1077,1368,1053,1426,1020,1475,977,1517,924,1549,861,1573,789,1588,706,1593,613,1593,17xe" filled="true" fillcolor="#d71920" stroked="false">
              <v:path arrowok="t"/>
              <v:fill type="solid"/>
            </v:shape>
            <v:shape style="position:absolute;left:727;top:18;width:864;height:1077" coordorigin="728,18" coordsize="864,1077" path="m966,18l966,627,975,726,999,803,1038,859,1092,892,1158,903,1226,893,1281,860,1320,805,1345,728,1353,627,1353,18,1591,18,1591,612,1587,705,1572,788,1548,861,1516,923,1474,976,1425,1019,1367,1052,1302,1076,1230,1090,1150,1095,1073,1090,1004,1077,941,1054,886,1021,839,978,799,926,768,863,746,789,732,705,728,609,728,18,966,18xe" filled="false" stroked="true" strokeweight="1.84pt" strokecolor="#ffffff">
              <v:path arrowok="t"/>
              <v:stroke dashstyle="solid"/>
            </v:shape>
            <v:shape style="position:absolute;left:0;top:0;width:4400;height:1430" type="#_x0000_t202" filled="false" stroked="false">
              <v:textbox inset="0,0,0,0">
                <w:txbxContent>
                  <w:p>
                    <w:pPr>
                      <w:spacing w:line="240" w:lineRule="auto" w:before="2"/>
                      <w:rPr>
                        <w:rFonts w:ascii="Times New Roman"/>
                        <w:sz w:val="41"/>
                      </w:rPr>
                    </w:pPr>
                  </w:p>
                  <w:p>
                    <w:pPr>
                      <w:spacing w:before="0"/>
                      <w:ind w:left="1512" w:right="0" w:firstLine="0"/>
                      <w:jc w:val="left"/>
                      <w:rPr>
                        <w:rFonts w:ascii="Calibri"/>
                        <w:sz w:val="37"/>
                      </w:rPr>
                    </w:pPr>
                    <w:r>
                      <w:rPr>
                        <w:rFonts w:ascii="Times New Roman"/>
                        <w:color w:val="D71920"/>
                        <w:w w:val="168"/>
                        <w:sz w:val="37"/>
                        <w:u w:val="thick" w:color="D71920"/>
                      </w:rPr>
                      <w:t> </w:t>
                    </w:r>
                    <w:r>
                      <w:rPr>
                        <w:rFonts w:ascii="Calibri"/>
                        <w:color w:val="D71920"/>
                        <w:spacing w:val="-3"/>
                        <w:w w:val="170"/>
                        <w:sz w:val="37"/>
                        <w:u w:val="thick" w:color="D71920"/>
                      </w:rPr>
                      <w:t>INVESTIGA</w:t>
                    </w:r>
                  </w:p>
                </w:txbxContent>
              </v:textbox>
              <w10:wrap type="none"/>
            </v:shape>
          </v:group>
        </w:pict>
      </w:r>
      <w:r>
        <w:rPr>
          <w:rFonts w:ascii="Times New Roman"/>
          <w:spacing w:val="23"/>
          <w:sz w:val="20"/>
        </w:rPr>
      </w:r>
    </w:p>
    <w:p>
      <w:pPr>
        <w:pStyle w:val="BodyText"/>
        <w:spacing w:before="6"/>
        <w:rPr>
          <w:rFonts w:ascii="Times New Roman"/>
          <w:sz w:val="23"/>
        </w:rPr>
      </w:pPr>
    </w:p>
    <w:p>
      <w:pPr>
        <w:spacing w:before="92"/>
        <w:ind w:left="342" w:right="342" w:firstLine="0"/>
        <w:jc w:val="center"/>
        <w:rPr>
          <w:sz w:val="24"/>
        </w:rPr>
      </w:pPr>
      <w:r>
        <w:rPr>
          <w:b/>
          <w:color w:val="D2232A"/>
          <w:sz w:val="24"/>
        </w:rPr>
        <w:t>ARTÍCULO CIENTÍFICO/ </w:t>
      </w:r>
      <w:r>
        <w:rPr>
          <w:color w:val="231F20"/>
          <w:sz w:val="24"/>
        </w:rPr>
        <w:t>SCIENTIFIC PAPER</w:t>
      </w:r>
    </w:p>
    <w:p>
      <w:pPr>
        <w:pStyle w:val="BodyText"/>
        <w:spacing w:before="1"/>
        <w:rPr>
          <w:sz w:val="26"/>
        </w:rPr>
      </w:pPr>
    </w:p>
    <w:p>
      <w:pPr>
        <w:pStyle w:val="BodyText"/>
        <w:spacing w:line="249" w:lineRule="auto"/>
        <w:ind w:left="2389" w:right="2388"/>
        <w:jc w:val="center"/>
      </w:pPr>
      <w:r>
        <w:rPr>
          <w:color w:val="231F20"/>
        </w:rPr>
        <w:t>Volumen 7. Número 1. Enero - Junio 2020 ISSN 1390-910X</w:t>
      </w:r>
    </w:p>
    <w:p>
      <w:pPr>
        <w:pStyle w:val="BodyText"/>
        <w:spacing w:before="4"/>
      </w:pPr>
    </w:p>
    <w:p>
      <w:pPr>
        <w:spacing w:before="0"/>
        <w:ind w:left="341" w:right="342" w:firstLine="0"/>
        <w:jc w:val="center"/>
        <w:rPr>
          <w:sz w:val="20"/>
        </w:rPr>
      </w:pPr>
      <w:r>
        <w:rPr>
          <w:color w:val="231F20"/>
          <w:sz w:val="20"/>
        </w:rPr>
        <w:t>Fecha de recepción: 08/04/2020 - Fecha de aprobación 20/05/2020</w:t>
      </w:r>
    </w:p>
    <w:p>
      <w:pPr>
        <w:pStyle w:val="BodyText"/>
        <w:spacing w:before="2"/>
        <w:rPr>
          <w:sz w:val="25"/>
        </w:rPr>
      </w:pPr>
    </w:p>
    <w:p>
      <w:pPr>
        <w:pStyle w:val="Heading1"/>
        <w:spacing w:line="249" w:lineRule="auto"/>
        <w:ind w:left="355" w:right="353" w:hanging="2"/>
        <w:jc w:val="center"/>
      </w:pPr>
      <w:r>
        <w:rPr>
          <w:color w:val="D2232A"/>
        </w:rPr>
        <w:t>DIAGNÓSTICO DEL CONSUMO DE ALCOHOL EN ESTUDIANTES </w:t>
      </w:r>
      <w:r>
        <w:rPr>
          <w:color w:val="D2232A"/>
          <w:spacing w:val="-3"/>
        </w:rPr>
        <w:t>UNIVERSITARIOS </w:t>
      </w:r>
      <w:r>
        <w:rPr>
          <w:color w:val="D2232A"/>
        </w:rPr>
        <w:t>Y SU INCIDENCIA EN LA MIGRACIÓN</w:t>
      </w:r>
      <w:r>
        <w:rPr>
          <w:color w:val="D2232A"/>
          <w:spacing w:val="-37"/>
        </w:rPr>
        <w:t> </w:t>
      </w:r>
      <w:r>
        <w:rPr>
          <w:color w:val="D2232A"/>
        </w:rPr>
        <w:t>ACADÉMICA.</w:t>
      </w:r>
    </w:p>
    <w:p>
      <w:pPr>
        <w:pStyle w:val="BodyText"/>
        <w:spacing w:before="10"/>
        <w:rPr>
          <w:b/>
          <w:sz w:val="29"/>
        </w:rPr>
      </w:pPr>
    </w:p>
    <w:p>
      <w:pPr>
        <w:pStyle w:val="Title"/>
        <w:spacing w:line="249" w:lineRule="auto"/>
      </w:pPr>
      <w:r>
        <w:rPr>
          <w:color w:val="231F20"/>
        </w:rPr>
        <w:t>(Diagnosis of alcohol consumption in university students and its incidence in academic migration)</w:t>
      </w:r>
    </w:p>
    <w:p>
      <w:pPr>
        <w:pStyle w:val="BodyText"/>
        <w:spacing w:line="249" w:lineRule="auto" w:before="256"/>
        <w:ind w:left="299" w:right="297" w:firstLine="1"/>
        <w:jc w:val="center"/>
      </w:pPr>
      <w:r>
        <w:rPr/>
        <w:t>Virna Isabel Acosta Paredes</w:t>
      </w:r>
      <w:r>
        <w:rPr>
          <w:position w:val="8"/>
          <w:sz w:val="14"/>
        </w:rPr>
        <w:t>1</w:t>
      </w:r>
      <w:r>
        <w:rPr/>
        <w:t>, Docente FECYT, Fanny Marcela Flores Gómez</w:t>
      </w:r>
      <w:r>
        <w:rPr>
          <w:position w:val="8"/>
          <w:sz w:val="14"/>
        </w:rPr>
        <w:t>2</w:t>
      </w:r>
      <w:r>
        <w:rPr/>
        <w:t>,Estudiante, Marcelo Joaquín Rosales Almeida</w:t>
      </w:r>
      <w:r>
        <w:rPr>
          <w:position w:val="8"/>
          <w:sz w:val="14"/>
        </w:rPr>
        <w:t>3</w:t>
      </w:r>
      <w:r>
        <w:rPr/>
        <w:t>,Estudiante, Roxana Jaqueline Ruiz Simbaña</w:t>
      </w:r>
      <w:r>
        <w:rPr>
          <w:position w:val="8"/>
          <w:sz w:val="14"/>
        </w:rPr>
        <w:t>4</w:t>
      </w:r>
      <w:r>
        <w:rPr/>
        <w:t>, Estudiante, Sara María Rosales Rivadeneira</w:t>
      </w:r>
      <w:r>
        <w:rPr>
          <w:position w:val="8"/>
          <w:sz w:val="14"/>
        </w:rPr>
        <w:t>5</w:t>
      </w:r>
      <w:r>
        <w:rPr/>
        <w:t>, Docente FCCSS</w:t>
      </w:r>
    </w:p>
    <w:p>
      <w:pPr>
        <w:spacing w:before="173"/>
        <w:ind w:left="342" w:right="342" w:firstLine="0"/>
        <w:jc w:val="center"/>
        <w:rPr>
          <w:i/>
          <w:sz w:val="20"/>
        </w:rPr>
      </w:pPr>
      <w:r>
        <w:rPr>
          <w:color w:val="231F20"/>
          <w:position w:val="7"/>
          <w:sz w:val="11"/>
        </w:rPr>
        <w:t>1,2,3,4,5 </w:t>
      </w:r>
      <w:r>
        <w:rPr>
          <w:i/>
          <w:color w:val="231F20"/>
          <w:sz w:val="20"/>
        </w:rPr>
        <w:t>Universidad Técnica del Norte, Ibarra, 100105, Ecuador</w:t>
      </w:r>
    </w:p>
    <w:p>
      <w:pPr>
        <w:spacing w:line="501" w:lineRule="auto" w:before="65"/>
        <w:ind w:left="3730" w:right="3678" w:hanging="50"/>
        <w:jc w:val="center"/>
        <w:rPr>
          <w:i/>
          <w:sz w:val="18"/>
        </w:rPr>
      </w:pPr>
      <w:hyperlink r:id="rId8">
        <w:r>
          <w:rPr>
            <w:i/>
            <w:color w:val="231F20"/>
            <w:sz w:val="18"/>
          </w:rPr>
          <w:t>viacosta@utn.edu.ec</w:t>
        </w:r>
      </w:hyperlink>
      <w:r>
        <w:rPr>
          <w:i/>
          <w:color w:val="231F20"/>
          <w:sz w:val="18"/>
        </w:rPr>
        <w:t> </w:t>
      </w:r>
      <w:hyperlink r:id="rId9">
        <w:r>
          <w:rPr>
            <w:i/>
            <w:color w:val="231F20"/>
            <w:sz w:val="18"/>
          </w:rPr>
          <w:t>fmfloresg@utn.edu.ec</w:t>
        </w:r>
      </w:hyperlink>
      <w:r>
        <w:rPr>
          <w:i/>
          <w:color w:val="231F20"/>
          <w:sz w:val="18"/>
        </w:rPr>
        <w:t> </w:t>
      </w:r>
      <w:hyperlink r:id="rId10">
        <w:r>
          <w:rPr>
            <w:i/>
            <w:color w:val="231F20"/>
            <w:sz w:val="18"/>
          </w:rPr>
          <w:t>mjrosalesa@utn.edu.ec</w:t>
        </w:r>
      </w:hyperlink>
      <w:r>
        <w:rPr>
          <w:i/>
          <w:color w:val="231F20"/>
          <w:sz w:val="18"/>
        </w:rPr>
        <w:t> </w:t>
      </w:r>
      <w:hyperlink r:id="rId11">
        <w:r>
          <w:rPr>
            <w:i/>
            <w:color w:val="231F20"/>
            <w:sz w:val="18"/>
          </w:rPr>
          <w:t>rjruizs@utn.edu.ec</w:t>
        </w:r>
      </w:hyperlink>
      <w:r>
        <w:rPr>
          <w:i/>
          <w:color w:val="231F20"/>
          <w:sz w:val="18"/>
        </w:rPr>
        <w:t> </w:t>
      </w:r>
      <w:hyperlink r:id="rId12">
        <w:r>
          <w:rPr>
            <w:i/>
            <w:color w:val="231F20"/>
            <w:sz w:val="18"/>
          </w:rPr>
          <w:t>smrosales@utn.edu.ec</w:t>
        </w:r>
      </w:hyperlink>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27"/>
        </w:rPr>
      </w:pPr>
    </w:p>
    <w:p>
      <w:pPr>
        <w:spacing w:before="102"/>
        <w:ind w:left="5257" w:right="0" w:firstLine="0"/>
        <w:jc w:val="left"/>
        <w:rPr>
          <w:sz w:val="17"/>
        </w:rPr>
      </w:pPr>
      <w:r>
        <w:rPr>
          <w:color w:val="FFFFFF"/>
          <w:sz w:val="17"/>
        </w:rPr>
        <w:t>FACULTAD DE CIENCIAS DE LA SALUD</w:t>
      </w:r>
    </w:p>
    <w:p>
      <w:pPr>
        <w:spacing w:after="0"/>
        <w:jc w:val="left"/>
        <w:rPr>
          <w:sz w:val="17"/>
        </w:rPr>
        <w:sectPr>
          <w:footerReference w:type="default" r:id="rId5"/>
          <w:type w:val="continuous"/>
          <w:pgSz w:w="11910" w:h="16840"/>
          <w:pgMar w:footer="1093" w:top="560" w:bottom="1280" w:left="1300" w:right="1300"/>
          <w:pgNumType w:start="36"/>
        </w:sectPr>
      </w:pPr>
    </w:p>
    <w:p>
      <w:pPr>
        <w:pStyle w:val="Heading1"/>
        <w:spacing w:before="134"/>
        <w:ind w:left="7888"/>
        <w:jc w:val="left"/>
      </w:pPr>
      <w:r>
        <w:rPr/>
        <w:pict>
          <v:group style="position:absolute;margin-left:306.471985pt;margin-top:23.700878pt;width:217.2pt;height:7.9pt;mso-position-horizontal-relative:page;mso-position-vertical-relative:paragraph;z-index:-15727104;mso-wrap-distance-left:0;mso-wrap-distance-right:0" coordorigin="6129,474" coordsize="4344,158">
            <v:rect style="position:absolute;left:6129;top:474;width:4344;height:80" filled="true" fillcolor="#d2232a" stroked="false">
              <v:fill type="solid"/>
            </v:rect>
            <v:rect style="position:absolute;left:6129;top:591;width:4344;height:41" filled="true" fillcolor="#6d6e71" stroked="false">
              <v:fill type="solid"/>
            </v:rect>
            <w10:wrap type="topAndBottom"/>
          </v:group>
        </w:pict>
      </w:r>
      <w:r>
        <w:rPr>
          <w:color w:val="D2232A"/>
        </w:rPr>
        <w:t>RESUMEN</w:t>
      </w:r>
    </w:p>
    <w:p>
      <w:pPr>
        <w:pStyle w:val="BodyText"/>
        <w:spacing w:line="249" w:lineRule="auto" w:before="68"/>
        <w:ind w:left="117" w:right="114"/>
        <w:jc w:val="both"/>
      </w:pPr>
      <w:r>
        <w:rPr>
          <w:color w:val="231F20"/>
        </w:rPr>
        <w:t>El consumo de alcohol se extiende como un problema de salud pública en grupos vulnerables como adolescentes y jóvenes, en nuestro caso de estudio, de los universitarios</w:t>
      </w:r>
      <w:r>
        <w:rPr>
          <w:color w:val="231F20"/>
          <w:spacing w:val="-40"/>
        </w:rPr>
        <w:t> </w:t>
      </w:r>
      <w:r>
        <w:rPr>
          <w:color w:val="231F20"/>
        </w:rPr>
        <w:t>y</w:t>
      </w:r>
      <w:r>
        <w:rPr>
          <w:color w:val="231F20"/>
          <w:spacing w:val="-40"/>
        </w:rPr>
        <w:t> </w:t>
      </w:r>
      <w:r>
        <w:rPr>
          <w:color w:val="231F20"/>
        </w:rPr>
        <w:t>teniendo</w:t>
      </w:r>
      <w:r>
        <w:rPr>
          <w:color w:val="231F20"/>
          <w:spacing w:val="-40"/>
        </w:rPr>
        <w:t> </w:t>
      </w:r>
      <w:r>
        <w:rPr>
          <w:color w:val="231F20"/>
        </w:rPr>
        <w:t>en</w:t>
      </w:r>
      <w:r>
        <w:rPr>
          <w:color w:val="231F20"/>
          <w:spacing w:val="-40"/>
        </w:rPr>
        <w:t> </w:t>
      </w:r>
      <w:r>
        <w:rPr>
          <w:color w:val="231F20"/>
        </w:rPr>
        <w:t>cuenta</w:t>
      </w:r>
      <w:r>
        <w:rPr>
          <w:color w:val="231F20"/>
          <w:spacing w:val="-39"/>
        </w:rPr>
        <w:t> </w:t>
      </w:r>
      <w:r>
        <w:rPr>
          <w:color w:val="231F20"/>
        </w:rPr>
        <w:t>la</w:t>
      </w:r>
      <w:r>
        <w:rPr>
          <w:color w:val="231F20"/>
          <w:spacing w:val="-40"/>
        </w:rPr>
        <w:t> </w:t>
      </w:r>
      <w:r>
        <w:rPr>
          <w:color w:val="231F20"/>
        </w:rPr>
        <w:t>problemática</w:t>
      </w:r>
      <w:r>
        <w:rPr>
          <w:color w:val="231F20"/>
          <w:spacing w:val="-40"/>
        </w:rPr>
        <w:t> </w:t>
      </w:r>
      <w:r>
        <w:rPr>
          <w:color w:val="231F20"/>
        </w:rPr>
        <w:t>psicosocial,</w:t>
      </w:r>
      <w:r>
        <w:rPr>
          <w:color w:val="231F20"/>
          <w:spacing w:val="-40"/>
        </w:rPr>
        <w:t> </w:t>
      </w:r>
      <w:r>
        <w:rPr>
          <w:color w:val="231F20"/>
        </w:rPr>
        <w:t>la</w:t>
      </w:r>
      <w:r>
        <w:rPr>
          <w:color w:val="231F20"/>
          <w:spacing w:val="-39"/>
        </w:rPr>
        <w:t> </w:t>
      </w:r>
      <w:r>
        <w:rPr>
          <w:color w:val="231F20"/>
        </w:rPr>
        <w:t>presente</w:t>
      </w:r>
      <w:r>
        <w:rPr>
          <w:color w:val="231F20"/>
          <w:spacing w:val="-40"/>
        </w:rPr>
        <w:t> </w:t>
      </w:r>
      <w:r>
        <w:rPr>
          <w:color w:val="231F20"/>
        </w:rPr>
        <w:t>investigación tiene como objetivo primordial identificar los índices porcentuales de consumo y su incidencia</w:t>
      </w:r>
      <w:r>
        <w:rPr>
          <w:color w:val="231F20"/>
          <w:spacing w:val="-30"/>
        </w:rPr>
        <w:t> </w:t>
      </w:r>
      <w:r>
        <w:rPr>
          <w:color w:val="231F20"/>
        </w:rPr>
        <w:t>en</w:t>
      </w:r>
      <w:r>
        <w:rPr>
          <w:color w:val="231F20"/>
          <w:spacing w:val="-30"/>
        </w:rPr>
        <w:t> </w:t>
      </w:r>
      <w:r>
        <w:rPr>
          <w:color w:val="231F20"/>
        </w:rPr>
        <w:t>la</w:t>
      </w:r>
      <w:r>
        <w:rPr>
          <w:color w:val="231F20"/>
          <w:spacing w:val="-30"/>
        </w:rPr>
        <w:t> </w:t>
      </w:r>
      <w:r>
        <w:rPr>
          <w:color w:val="231F20"/>
        </w:rPr>
        <w:t>migración</w:t>
      </w:r>
      <w:r>
        <w:rPr>
          <w:color w:val="231F20"/>
          <w:spacing w:val="-29"/>
        </w:rPr>
        <w:t> </w:t>
      </w:r>
      <w:r>
        <w:rPr>
          <w:color w:val="231F20"/>
        </w:rPr>
        <w:t>académica,</w:t>
      </w:r>
      <w:r>
        <w:rPr>
          <w:color w:val="231F20"/>
          <w:spacing w:val="-30"/>
        </w:rPr>
        <w:t> </w:t>
      </w:r>
      <w:r>
        <w:rPr>
          <w:color w:val="231F20"/>
        </w:rPr>
        <w:t>aplicando</w:t>
      </w:r>
      <w:r>
        <w:rPr>
          <w:color w:val="231F20"/>
          <w:spacing w:val="-30"/>
        </w:rPr>
        <w:t> </w:t>
      </w:r>
      <w:r>
        <w:rPr>
          <w:color w:val="231F20"/>
        </w:rPr>
        <w:t>investigación</w:t>
      </w:r>
      <w:r>
        <w:rPr>
          <w:color w:val="231F20"/>
          <w:spacing w:val="-30"/>
        </w:rPr>
        <w:t> </w:t>
      </w:r>
      <w:r>
        <w:rPr>
          <w:color w:val="231F20"/>
        </w:rPr>
        <w:t>diagnóstica</w:t>
      </w:r>
      <w:r>
        <w:rPr>
          <w:color w:val="231F20"/>
          <w:spacing w:val="-29"/>
        </w:rPr>
        <w:t> </w:t>
      </w:r>
      <w:r>
        <w:rPr>
          <w:color w:val="231F20"/>
        </w:rPr>
        <w:t>y</w:t>
      </w:r>
      <w:r>
        <w:rPr>
          <w:color w:val="231F20"/>
          <w:spacing w:val="-30"/>
        </w:rPr>
        <w:t> </w:t>
      </w:r>
      <w:r>
        <w:rPr>
          <w:color w:val="231F20"/>
        </w:rPr>
        <w:t>descriptiva de</w:t>
      </w:r>
      <w:r>
        <w:rPr>
          <w:color w:val="231F20"/>
          <w:spacing w:val="-17"/>
        </w:rPr>
        <w:t> </w:t>
      </w:r>
      <w:r>
        <w:rPr>
          <w:color w:val="231F20"/>
        </w:rPr>
        <w:t>enfoque</w:t>
      </w:r>
      <w:r>
        <w:rPr>
          <w:color w:val="231F20"/>
          <w:spacing w:val="-16"/>
        </w:rPr>
        <w:t> </w:t>
      </w:r>
      <w:r>
        <w:rPr>
          <w:color w:val="231F20"/>
        </w:rPr>
        <w:t>cualitativo,</w:t>
      </w:r>
      <w:r>
        <w:rPr>
          <w:color w:val="231F20"/>
          <w:spacing w:val="36"/>
        </w:rPr>
        <w:t> </w:t>
      </w:r>
      <w:r>
        <w:rPr>
          <w:color w:val="231F20"/>
        </w:rPr>
        <w:t>como</w:t>
      </w:r>
      <w:r>
        <w:rPr>
          <w:color w:val="231F20"/>
          <w:spacing w:val="-16"/>
        </w:rPr>
        <w:t> </w:t>
      </w:r>
      <w:r>
        <w:rPr>
          <w:color w:val="231F20"/>
        </w:rPr>
        <w:t>herramienta</w:t>
      </w:r>
      <w:r>
        <w:rPr>
          <w:color w:val="231F20"/>
          <w:spacing w:val="-16"/>
        </w:rPr>
        <w:t> </w:t>
      </w:r>
      <w:r>
        <w:rPr>
          <w:color w:val="231F20"/>
        </w:rPr>
        <w:t>se</w:t>
      </w:r>
      <w:r>
        <w:rPr>
          <w:color w:val="231F20"/>
          <w:spacing w:val="-16"/>
        </w:rPr>
        <w:t> </w:t>
      </w:r>
      <w:r>
        <w:rPr>
          <w:color w:val="231F20"/>
        </w:rPr>
        <w:t>aplicó</w:t>
      </w:r>
      <w:r>
        <w:rPr>
          <w:color w:val="231F20"/>
          <w:spacing w:val="-16"/>
        </w:rPr>
        <w:t> </w:t>
      </w:r>
      <w:r>
        <w:rPr>
          <w:color w:val="231F20"/>
        </w:rPr>
        <w:t>el</w:t>
      </w:r>
      <w:r>
        <w:rPr>
          <w:color w:val="231F20"/>
          <w:spacing w:val="-15"/>
        </w:rPr>
        <w:t> </w:t>
      </w:r>
      <w:r>
        <w:rPr>
          <w:b/>
          <w:i/>
          <w:color w:val="231F20"/>
        </w:rPr>
        <w:t>TEST</w:t>
      </w:r>
      <w:r>
        <w:rPr>
          <w:b/>
          <w:i/>
          <w:color w:val="231F20"/>
          <w:spacing w:val="-16"/>
        </w:rPr>
        <w:t> </w:t>
      </w:r>
      <w:r>
        <w:rPr>
          <w:b/>
          <w:i/>
          <w:color w:val="231F20"/>
        </w:rPr>
        <w:t>DE</w:t>
      </w:r>
      <w:r>
        <w:rPr>
          <w:b/>
          <w:i/>
          <w:color w:val="231F20"/>
          <w:spacing w:val="-16"/>
        </w:rPr>
        <w:t> </w:t>
      </w:r>
      <w:r>
        <w:rPr>
          <w:b/>
          <w:i/>
          <w:color w:val="231F20"/>
        </w:rPr>
        <w:t>IDENTIFICACIÓN</w:t>
      </w:r>
      <w:r>
        <w:rPr>
          <w:b/>
          <w:i/>
          <w:color w:val="231F20"/>
          <w:spacing w:val="-16"/>
        </w:rPr>
        <w:t> </w:t>
      </w:r>
      <w:r>
        <w:rPr>
          <w:b/>
          <w:i/>
          <w:color w:val="231F20"/>
        </w:rPr>
        <w:t>DE </w:t>
      </w:r>
      <w:r>
        <w:rPr>
          <w:b/>
          <w:i/>
          <w:color w:val="231F20"/>
        </w:rPr>
        <w:t>TRASTORNOS</w:t>
      </w:r>
      <w:r>
        <w:rPr>
          <w:b/>
          <w:i/>
          <w:color w:val="231F20"/>
          <w:spacing w:val="-19"/>
        </w:rPr>
        <w:t> </w:t>
      </w:r>
      <w:r>
        <w:rPr>
          <w:b/>
          <w:i/>
          <w:color w:val="231F20"/>
        </w:rPr>
        <w:t>POR</w:t>
      </w:r>
      <w:r>
        <w:rPr>
          <w:b/>
          <w:i/>
          <w:color w:val="231F20"/>
          <w:spacing w:val="-18"/>
        </w:rPr>
        <w:t> </w:t>
      </w:r>
      <w:r>
        <w:rPr>
          <w:b/>
          <w:i/>
          <w:color w:val="231F20"/>
        </w:rPr>
        <w:t>CONSUMO</w:t>
      </w:r>
      <w:r>
        <w:rPr>
          <w:b/>
          <w:i/>
          <w:color w:val="231F20"/>
          <w:spacing w:val="-18"/>
        </w:rPr>
        <w:t> </w:t>
      </w:r>
      <w:r>
        <w:rPr>
          <w:b/>
          <w:i/>
          <w:color w:val="231F20"/>
        </w:rPr>
        <w:t>DE</w:t>
      </w:r>
      <w:r>
        <w:rPr>
          <w:b/>
          <w:i/>
          <w:color w:val="231F20"/>
          <w:spacing w:val="-27"/>
        </w:rPr>
        <w:t> </w:t>
      </w:r>
      <w:r>
        <w:rPr>
          <w:b/>
          <w:i/>
          <w:color w:val="231F20"/>
        </w:rPr>
        <w:t>ALCOHOL</w:t>
      </w:r>
      <w:r>
        <w:rPr>
          <w:b/>
          <w:i/>
          <w:color w:val="231F20"/>
          <w:spacing w:val="-22"/>
        </w:rPr>
        <w:t> </w:t>
      </w:r>
      <w:r>
        <w:rPr>
          <w:b/>
          <w:i/>
          <w:color w:val="231F20"/>
        </w:rPr>
        <w:t>(AUDIT)</w:t>
      </w:r>
      <w:r>
        <w:rPr>
          <w:b/>
          <w:i/>
          <w:color w:val="231F20"/>
          <w:spacing w:val="-18"/>
        </w:rPr>
        <w:t> </w:t>
      </w:r>
      <w:r>
        <w:rPr>
          <w:color w:val="231F20"/>
        </w:rPr>
        <w:t>en</w:t>
      </w:r>
      <w:r>
        <w:rPr>
          <w:color w:val="231F20"/>
          <w:spacing w:val="-18"/>
        </w:rPr>
        <w:t> </w:t>
      </w:r>
      <w:r>
        <w:rPr>
          <w:color w:val="231F20"/>
        </w:rPr>
        <w:t>una</w:t>
      </w:r>
      <w:r>
        <w:rPr>
          <w:color w:val="231F20"/>
          <w:spacing w:val="-18"/>
        </w:rPr>
        <w:t> </w:t>
      </w:r>
      <w:r>
        <w:rPr>
          <w:color w:val="231F20"/>
        </w:rPr>
        <w:t>muestra</w:t>
      </w:r>
      <w:r>
        <w:rPr>
          <w:color w:val="231F20"/>
          <w:spacing w:val="-19"/>
        </w:rPr>
        <w:t> </w:t>
      </w:r>
      <w:r>
        <w:rPr>
          <w:color w:val="231F20"/>
        </w:rPr>
        <w:t>poblacional de</w:t>
      </w:r>
      <w:r>
        <w:rPr>
          <w:color w:val="231F20"/>
          <w:spacing w:val="-7"/>
        </w:rPr>
        <w:t> </w:t>
      </w:r>
      <w:r>
        <w:rPr>
          <w:color w:val="231F20"/>
        </w:rPr>
        <w:t>370</w:t>
      </w:r>
      <w:r>
        <w:rPr>
          <w:color w:val="231F20"/>
          <w:spacing w:val="-6"/>
        </w:rPr>
        <w:t> </w:t>
      </w:r>
      <w:r>
        <w:rPr>
          <w:color w:val="231F20"/>
        </w:rPr>
        <w:t>estudiantes</w:t>
      </w:r>
      <w:r>
        <w:rPr>
          <w:color w:val="231F20"/>
          <w:spacing w:val="-6"/>
        </w:rPr>
        <w:t> </w:t>
      </w:r>
      <w:r>
        <w:rPr>
          <w:color w:val="231F20"/>
        </w:rPr>
        <w:t>(175</w:t>
      </w:r>
      <w:r>
        <w:rPr>
          <w:color w:val="231F20"/>
          <w:spacing w:val="-6"/>
        </w:rPr>
        <w:t> </w:t>
      </w:r>
      <w:r>
        <w:rPr>
          <w:color w:val="231F20"/>
        </w:rPr>
        <w:t>hombres</w:t>
      </w:r>
      <w:r>
        <w:rPr>
          <w:color w:val="231F20"/>
          <w:spacing w:val="-6"/>
        </w:rPr>
        <w:t> </w:t>
      </w:r>
      <w:r>
        <w:rPr>
          <w:color w:val="231F20"/>
        </w:rPr>
        <w:t>y</w:t>
      </w:r>
      <w:r>
        <w:rPr>
          <w:color w:val="231F20"/>
          <w:spacing w:val="-6"/>
        </w:rPr>
        <w:t> </w:t>
      </w:r>
      <w:r>
        <w:rPr>
          <w:color w:val="231F20"/>
        </w:rPr>
        <w:t>195</w:t>
      </w:r>
      <w:r>
        <w:rPr>
          <w:color w:val="231F20"/>
          <w:spacing w:val="-6"/>
        </w:rPr>
        <w:t> </w:t>
      </w:r>
      <w:r>
        <w:rPr>
          <w:color w:val="231F20"/>
        </w:rPr>
        <w:t>mujeres)</w:t>
      </w:r>
      <w:r>
        <w:rPr>
          <w:color w:val="231F20"/>
          <w:spacing w:val="-7"/>
        </w:rPr>
        <w:t> </w:t>
      </w:r>
      <w:r>
        <w:rPr>
          <w:color w:val="231F20"/>
        </w:rPr>
        <w:t>de</w:t>
      </w:r>
      <w:r>
        <w:rPr>
          <w:color w:val="231F20"/>
          <w:spacing w:val="-6"/>
        </w:rPr>
        <w:t> </w:t>
      </w:r>
      <w:r>
        <w:rPr>
          <w:color w:val="231F20"/>
        </w:rPr>
        <w:t>entre</w:t>
      </w:r>
      <w:r>
        <w:rPr>
          <w:color w:val="231F20"/>
          <w:spacing w:val="-6"/>
        </w:rPr>
        <w:t> </w:t>
      </w:r>
      <w:r>
        <w:rPr>
          <w:color w:val="231F20"/>
        </w:rPr>
        <w:t>18</w:t>
      </w:r>
      <w:r>
        <w:rPr>
          <w:color w:val="231F20"/>
          <w:spacing w:val="-6"/>
        </w:rPr>
        <w:t> </w:t>
      </w:r>
      <w:r>
        <w:rPr>
          <w:color w:val="231F20"/>
        </w:rPr>
        <w:t>a</w:t>
      </w:r>
      <w:r>
        <w:rPr>
          <w:color w:val="231F20"/>
          <w:spacing w:val="-6"/>
        </w:rPr>
        <w:t> </w:t>
      </w:r>
      <w:r>
        <w:rPr>
          <w:color w:val="231F20"/>
        </w:rPr>
        <w:t>27</w:t>
      </w:r>
      <w:r>
        <w:rPr>
          <w:color w:val="231F20"/>
          <w:spacing w:val="-4"/>
        </w:rPr>
        <w:t> </w:t>
      </w:r>
      <w:r>
        <w:rPr>
          <w:b/>
          <w:color w:val="231F20"/>
        </w:rPr>
        <w:t>años</w:t>
      </w:r>
      <w:r>
        <w:rPr>
          <w:color w:val="231F20"/>
        </w:rPr>
        <w:t>,</w:t>
      </w:r>
      <w:r>
        <w:rPr>
          <w:color w:val="231F20"/>
          <w:spacing w:val="-6"/>
        </w:rPr>
        <w:t> </w:t>
      </w:r>
      <w:r>
        <w:rPr>
          <w:color w:val="231F20"/>
        </w:rPr>
        <w:t>en</w:t>
      </w:r>
      <w:r>
        <w:rPr>
          <w:color w:val="231F20"/>
          <w:spacing w:val="-7"/>
        </w:rPr>
        <w:t> </w:t>
      </w:r>
      <w:r>
        <w:rPr>
          <w:color w:val="231F20"/>
        </w:rPr>
        <w:t>donde</w:t>
      </w:r>
      <w:r>
        <w:rPr>
          <w:color w:val="231F20"/>
          <w:spacing w:val="-6"/>
        </w:rPr>
        <w:t> </w:t>
      </w:r>
      <w:r>
        <w:rPr>
          <w:color w:val="231F20"/>
        </w:rPr>
        <w:t>se pone en discusión la influencia de la migración académica como parte de las causas para el consumo de alcohol. En conclusión y como resultado se pudo constatar que la mayoría de los/as estudiantes presenta un </w:t>
      </w:r>
      <w:r>
        <w:rPr>
          <w:b/>
          <w:i/>
          <w:color w:val="231F20"/>
        </w:rPr>
        <w:t>consumo de bajo riesgo </w:t>
      </w:r>
      <w:r>
        <w:rPr>
          <w:color w:val="231F20"/>
        </w:rPr>
        <w:t>quienes mantienen</w:t>
      </w:r>
      <w:r>
        <w:rPr>
          <w:color w:val="231F20"/>
          <w:spacing w:val="-11"/>
        </w:rPr>
        <w:t> </w:t>
      </w:r>
      <w:r>
        <w:rPr>
          <w:color w:val="231F20"/>
        </w:rPr>
        <w:t>su</w:t>
      </w:r>
      <w:r>
        <w:rPr>
          <w:color w:val="231F20"/>
          <w:spacing w:val="-11"/>
        </w:rPr>
        <w:t> </w:t>
      </w:r>
      <w:r>
        <w:rPr>
          <w:color w:val="231F20"/>
        </w:rPr>
        <w:t>residencia</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ciudad</w:t>
      </w:r>
      <w:r>
        <w:rPr>
          <w:color w:val="231F20"/>
          <w:spacing w:val="-11"/>
        </w:rPr>
        <w:t> </w:t>
      </w:r>
      <w:r>
        <w:rPr>
          <w:color w:val="231F20"/>
        </w:rPr>
        <w:t>de</w:t>
      </w:r>
      <w:r>
        <w:rPr>
          <w:color w:val="231F20"/>
          <w:spacing w:val="-11"/>
        </w:rPr>
        <w:t> </w:t>
      </w:r>
      <w:r>
        <w:rPr>
          <w:color w:val="231F20"/>
        </w:rPr>
        <w:t>origen,</w:t>
      </w:r>
      <w:r>
        <w:rPr>
          <w:color w:val="231F20"/>
          <w:spacing w:val="-11"/>
        </w:rPr>
        <w:t> </w:t>
      </w:r>
      <w:r>
        <w:rPr>
          <w:color w:val="231F20"/>
        </w:rPr>
        <w:t>sin</w:t>
      </w:r>
      <w:r>
        <w:rPr>
          <w:color w:val="231F20"/>
          <w:spacing w:val="-11"/>
        </w:rPr>
        <w:t> </w:t>
      </w:r>
      <w:r>
        <w:rPr>
          <w:color w:val="231F20"/>
        </w:rPr>
        <w:t>embargo,</w:t>
      </w:r>
      <w:r>
        <w:rPr>
          <w:color w:val="231F20"/>
          <w:spacing w:val="-11"/>
        </w:rPr>
        <w:t> </w:t>
      </w:r>
      <w:r>
        <w:rPr>
          <w:color w:val="231F20"/>
        </w:rPr>
        <w:t>existe</w:t>
      </w:r>
      <w:r>
        <w:rPr>
          <w:color w:val="231F20"/>
          <w:spacing w:val="-11"/>
        </w:rPr>
        <w:t> </w:t>
      </w:r>
      <w:r>
        <w:rPr>
          <w:color w:val="231F20"/>
        </w:rPr>
        <w:t>también</w:t>
      </w:r>
      <w:r>
        <w:rPr>
          <w:color w:val="231F20"/>
          <w:spacing w:val="-11"/>
        </w:rPr>
        <w:t> </w:t>
      </w:r>
      <w:r>
        <w:rPr>
          <w:color w:val="231F20"/>
        </w:rPr>
        <w:t>un</w:t>
      </w:r>
      <w:r>
        <w:rPr>
          <w:color w:val="231F20"/>
          <w:spacing w:val="-11"/>
        </w:rPr>
        <w:t> </w:t>
      </w:r>
      <w:r>
        <w:rPr>
          <w:color w:val="231F20"/>
        </w:rPr>
        <w:t>grupo considerable de estudiantes de sexo masculino que viven fuera de su ciudad natal y presentan un </w:t>
      </w:r>
      <w:r>
        <w:rPr>
          <w:b/>
          <w:i/>
          <w:color w:val="231F20"/>
        </w:rPr>
        <w:t>posible consumo, problema o dependencia </w:t>
      </w:r>
      <w:r>
        <w:rPr>
          <w:color w:val="231F20"/>
        </w:rPr>
        <w:t>denotando un posible mayor consumo de alcohol al alejarse del núcleo familiar entendiéndose como su lugar de</w:t>
      </w:r>
      <w:r>
        <w:rPr>
          <w:color w:val="231F20"/>
          <w:spacing w:val="-3"/>
        </w:rPr>
        <w:t> </w:t>
      </w:r>
      <w:r>
        <w:rPr>
          <w:color w:val="231F20"/>
        </w:rPr>
        <w:t>nacimiento.</w:t>
      </w:r>
    </w:p>
    <w:p>
      <w:pPr>
        <w:pStyle w:val="BodyText"/>
        <w:spacing w:before="5"/>
        <w:rPr>
          <w:sz w:val="26"/>
        </w:rPr>
      </w:pPr>
    </w:p>
    <w:p>
      <w:pPr>
        <w:pStyle w:val="BodyText"/>
        <w:ind w:left="117"/>
        <w:jc w:val="both"/>
      </w:pPr>
      <w:r>
        <w:rPr>
          <w:b/>
          <w:color w:val="D2232A"/>
        </w:rPr>
        <w:t>Palabras</w:t>
      </w:r>
      <w:r>
        <w:rPr>
          <w:b/>
          <w:color w:val="D2232A"/>
          <w:spacing w:val="-19"/>
        </w:rPr>
        <w:t> </w:t>
      </w:r>
      <w:r>
        <w:rPr>
          <w:b/>
          <w:color w:val="D2232A"/>
        </w:rPr>
        <w:t>clave:</w:t>
      </w:r>
      <w:r>
        <w:rPr>
          <w:b/>
          <w:color w:val="D2232A"/>
          <w:spacing w:val="-18"/>
        </w:rPr>
        <w:t> </w:t>
      </w:r>
      <w:r>
        <w:rPr>
          <w:color w:val="231F20"/>
        </w:rPr>
        <w:t>Alcoholismo,</w:t>
      </w:r>
      <w:r>
        <w:rPr>
          <w:color w:val="231F20"/>
          <w:spacing w:val="-19"/>
        </w:rPr>
        <w:t> </w:t>
      </w:r>
      <w:r>
        <w:rPr>
          <w:color w:val="231F20"/>
        </w:rPr>
        <w:t>migración</w:t>
      </w:r>
      <w:r>
        <w:rPr>
          <w:color w:val="231F20"/>
          <w:spacing w:val="-18"/>
        </w:rPr>
        <w:t> </w:t>
      </w:r>
      <w:r>
        <w:rPr>
          <w:color w:val="231F20"/>
        </w:rPr>
        <w:t>académica,</w:t>
      </w:r>
      <w:r>
        <w:rPr>
          <w:color w:val="231F20"/>
          <w:spacing w:val="-20"/>
        </w:rPr>
        <w:t> </w:t>
      </w:r>
      <w:r>
        <w:rPr>
          <w:color w:val="231F20"/>
        </w:rPr>
        <w:t>prevención,</w:t>
      </w:r>
      <w:r>
        <w:rPr>
          <w:color w:val="231F20"/>
          <w:spacing w:val="-18"/>
        </w:rPr>
        <w:t> </w:t>
      </w:r>
      <w:r>
        <w:rPr>
          <w:color w:val="231F20"/>
        </w:rPr>
        <w:t>salud</w:t>
      </w:r>
      <w:r>
        <w:rPr>
          <w:color w:val="231F20"/>
          <w:spacing w:val="-18"/>
        </w:rPr>
        <w:t> </w:t>
      </w:r>
      <w:r>
        <w:rPr>
          <w:color w:val="231F20"/>
        </w:rPr>
        <w:t>mental,</w:t>
      </w:r>
      <w:r>
        <w:rPr>
          <w:color w:val="231F20"/>
          <w:spacing w:val="-31"/>
        </w:rPr>
        <w:t> </w:t>
      </w:r>
      <w:r>
        <w:rPr>
          <w:color w:val="231F20"/>
          <w:spacing w:val="-5"/>
        </w:rPr>
        <w:t>AUDIT.</w:t>
      </w:r>
    </w:p>
    <w:p>
      <w:pPr>
        <w:pStyle w:val="BodyText"/>
        <w:spacing w:before="6"/>
        <w:rPr>
          <w:sz w:val="26"/>
        </w:rPr>
      </w:pPr>
    </w:p>
    <w:p>
      <w:pPr>
        <w:pStyle w:val="Heading1"/>
        <w:ind w:left="7758"/>
        <w:jc w:val="left"/>
      </w:pPr>
      <w:r>
        <w:rPr/>
        <w:pict>
          <v:group style="position:absolute;margin-left:306.471985pt;margin-top:17.191841pt;width:217.2pt;height:7.9pt;mso-position-horizontal-relative:page;mso-position-vertical-relative:paragraph;z-index:-15726592;mso-wrap-distance-left:0;mso-wrap-distance-right:0" coordorigin="6129,344" coordsize="4344,158">
            <v:rect style="position:absolute;left:6129;top:343;width:4344;height:80" filled="true" fillcolor="#d2232a" stroked="false">
              <v:fill type="solid"/>
            </v:rect>
            <v:rect style="position:absolute;left:6129;top:461;width:4344;height:41" filled="true" fillcolor="#6d6e71" stroked="false">
              <v:fill type="solid"/>
            </v:rect>
            <w10:wrap type="topAndBottom"/>
          </v:group>
        </w:pict>
      </w:r>
      <w:r>
        <w:rPr>
          <w:color w:val="D2232A"/>
        </w:rPr>
        <w:t>ABSTRACT</w:t>
      </w:r>
    </w:p>
    <w:p>
      <w:pPr>
        <w:pStyle w:val="BodyText"/>
        <w:spacing w:line="249" w:lineRule="auto" w:before="64"/>
        <w:ind w:left="117" w:right="116"/>
        <w:jc w:val="both"/>
      </w:pPr>
      <w:r>
        <w:rPr>
          <w:color w:val="231F20"/>
        </w:rPr>
        <w:t>Alcohol</w:t>
      </w:r>
      <w:r>
        <w:rPr>
          <w:color w:val="231F20"/>
          <w:spacing w:val="-7"/>
        </w:rPr>
        <w:t> </w:t>
      </w:r>
      <w:r>
        <w:rPr>
          <w:color w:val="231F20"/>
        </w:rPr>
        <w:t>consumption</w:t>
      </w:r>
      <w:r>
        <w:rPr>
          <w:color w:val="231F20"/>
          <w:spacing w:val="-7"/>
        </w:rPr>
        <w:t> </w:t>
      </w:r>
      <w:r>
        <w:rPr>
          <w:color w:val="231F20"/>
        </w:rPr>
        <w:t>spreads</w:t>
      </w:r>
      <w:r>
        <w:rPr>
          <w:color w:val="231F20"/>
          <w:spacing w:val="-7"/>
        </w:rPr>
        <w:t> </w:t>
      </w:r>
      <w:r>
        <w:rPr>
          <w:color w:val="231F20"/>
        </w:rPr>
        <w:t>as</w:t>
      </w:r>
      <w:r>
        <w:rPr>
          <w:color w:val="231F20"/>
          <w:spacing w:val="-7"/>
        </w:rPr>
        <w:t> </w:t>
      </w:r>
      <w:r>
        <w:rPr>
          <w:color w:val="231F20"/>
        </w:rPr>
        <w:t>a</w:t>
      </w:r>
      <w:r>
        <w:rPr>
          <w:color w:val="231F20"/>
          <w:spacing w:val="-7"/>
        </w:rPr>
        <w:t> </w:t>
      </w:r>
      <w:r>
        <w:rPr>
          <w:color w:val="231F20"/>
        </w:rPr>
        <w:t>public</w:t>
      </w:r>
      <w:r>
        <w:rPr>
          <w:color w:val="231F20"/>
          <w:spacing w:val="-7"/>
        </w:rPr>
        <w:t> </w:t>
      </w:r>
      <w:r>
        <w:rPr>
          <w:color w:val="231F20"/>
        </w:rPr>
        <w:t>health</w:t>
      </w:r>
      <w:r>
        <w:rPr>
          <w:color w:val="231F20"/>
          <w:spacing w:val="-7"/>
        </w:rPr>
        <w:t> </w:t>
      </w:r>
      <w:r>
        <w:rPr>
          <w:color w:val="231F20"/>
        </w:rPr>
        <w:t>problem</w:t>
      </w:r>
      <w:r>
        <w:rPr>
          <w:color w:val="231F20"/>
          <w:spacing w:val="-7"/>
        </w:rPr>
        <w:t> </w:t>
      </w:r>
      <w:r>
        <w:rPr>
          <w:color w:val="231F20"/>
        </w:rPr>
        <w:t>in</w:t>
      </w:r>
      <w:r>
        <w:rPr>
          <w:color w:val="231F20"/>
          <w:spacing w:val="-7"/>
        </w:rPr>
        <w:t> </w:t>
      </w:r>
      <w:r>
        <w:rPr>
          <w:color w:val="231F20"/>
        </w:rPr>
        <w:t>vulnerable</w:t>
      </w:r>
      <w:r>
        <w:rPr>
          <w:color w:val="231F20"/>
          <w:spacing w:val="-7"/>
        </w:rPr>
        <w:t> </w:t>
      </w:r>
      <w:r>
        <w:rPr>
          <w:color w:val="231F20"/>
        </w:rPr>
        <w:t>groups</w:t>
      </w:r>
      <w:r>
        <w:rPr>
          <w:color w:val="231F20"/>
          <w:spacing w:val="-7"/>
        </w:rPr>
        <w:t> </w:t>
      </w:r>
      <w:r>
        <w:rPr>
          <w:color w:val="231F20"/>
        </w:rPr>
        <w:t>such</w:t>
      </w:r>
      <w:r>
        <w:rPr>
          <w:color w:val="231F20"/>
          <w:spacing w:val="-7"/>
        </w:rPr>
        <w:t> </w:t>
      </w:r>
      <w:r>
        <w:rPr>
          <w:color w:val="231F20"/>
        </w:rPr>
        <w:t>as adolescents and young people, in our case </w:t>
      </w:r>
      <w:r>
        <w:rPr>
          <w:color w:val="231F20"/>
          <w:spacing w:val="-3"/>
        </w:rPr>
        <w:t>study, </w:t>
      </w:r>
      <w:r>
        <w:rPr>
          <w:color w:val="231F20"/>
        </w:rPr>
        <w:t>university students and taking into account the psychosocial problem, the main objective of this research is to identify the percentage rates of consumption and their incidence on academic migration, applying diagnostic and descriptive research with a qualitative approach, as a tool, the</w:t>
      </w:r>
      <w:r>
        <w:rPr>
          <w:color w:val="231F20"/>
          <w:spacing w:val="21"/>
        </w:rPr>
        <w:t> </w:t>
      </w:r>
      <w:r>
        <w:rPr>
          <w:b/>
          <w:i/>
          <w:color w:val="231F20"/>
        </w:rPr>
        <w:t>ALCOHOL</w:t>
      </w:r>
      <w:r>
        <w:rPr>
          <w:b/>
          <w:i/>
          <w:color w:val="231F20"/>
          <w:spacing w:val="17"/>
        </w:rPr>
        <w:t> </w:t>
      </w:r>
      <w:r>
        <w:rPr>
          <w:b/>
          <w:i/>
          <w:color w:val="231F20"/>
        </w:rPr>
        <w:t>USE</w:t>
      </w:r>
      <w:r>
        <w:rPr>
          <w:b/>
          <w:i/>
          <w:color w:val="231F20"/>
          <w:spacing w:val="21"/>
        </w:rPr>
        <w:t> </w:t>
      </w:r>
      <w:r>
        <w:rPr>
          <w:b/>
          <w:i/>
          <w:color w:val="231F20"/>
        </w:rPr>
        <w:t>DISORDERS</w:t>
      </w:r>
      <w:r>
        <w:rPr>
          <w:b/>
          <w:i/>
          <w:color w:val="231F20"/>
          <w:spacing w:val="21"/>
        </w:rPr>
        <w:t> </w:t>
      </w:r>
      <w:r>
        <w:rPr>
          <w:b/>
          <w:i/>
          <w:color w:val="231F20"/>
        </w:rPr>
        <w:t>IDENTIFICATION</w:t>
      </w:r>
      <w:r>
        <w:rPr>
          <w:b/>
          <w:i/>
          <w:color w:val="231F20"/>
          <w:spacing w:val="21"/>
        </w:rPr>
        <w:t> </w:t>
      </w:r>
      <w:r>
        <w:rPr>
          <w:b/>
          <w:i/>
          <w:color w:val="231F20"/>
        </w:rPr>
        <w:t>TEST</w:t>
      </w:r>
      <w:r>
        <w:rPr>
          <w:b/>
          <w:i/>
          <w:color w:val="231F20"/>
          <w:spacing w:val="21"/>
        </w:rPr>
        <w:t> </w:t>
      </w:r>
      <w:r>
        <w:rPr>
          <w:b/>
          <w:i/>
          <w:color w:val="231F20"/>
        </w:rPr>
        <w:t>(AUDIT)</w:t>
      </w:r>
      <w:r>
        <w:rPr>
          <w:b/>
          <w:i/>
          <w:color w:val="231F20"/>
          <w:spacing w:val="22"/>
        </w:rPr>
        <w:t> </w:t>
      </w:r>
      <w:r>
        <w:rPr>
          <w:color w:val="231F20"/>
        </w:rPr>
        <w:t>was</w:t>
      </w:r>
      <w:r>
        <w:rPr>
          <w:color w:val="231F20"/>
          <w:spacing w:val="21"/>
        </w:rPr>
        <w:t> </w:t>
      </w:r>
      <w:r>
        <w:rPr>
          <w:color w:val="231F20"/>
        </w:rPr>
        <w:t>applied</w:t>
      </w:r>
      <w:r>
        <w:rPr>
          <w:color w:val="231F20"/>
          <w:spacing w:val="22"/>
        </w:rPr>
        <w:t> </w:t>
      </w:r>
      <w:r>
        <w:rPr>
          <w:color w:val="231F20"/>
        </w:rPr>
        <w:t>in</w:t>
      </w:r>
    </w:p>
    <w:p>
      <w:pPr>
        <w:pStyle w:val="BodyText"/>
        <w:spacing w:line="249" w:lineRule="auto" w:before="6"/>
        <w:ind w:left="117" w:right="114"/>
        <w:jc w:val="both"/>
      </w:pPr>
      <w:r>
        <w:rPr>
          <w:color w:val="231F20"/>
        </w:rPr>
        <w:t>a population sample of 370 students (175 men and 195 women) of between 18 and 27 years, where the influence of academic migration as part of the causes of alcohol consumption is discussed. In conclusion and as a result, it was found that the</w:t>
      </w:r>
      <w:r>
        <w:rPr>
          <w:color w:val="231F20"/>
          <w:spacing w:val="-46"/>
        </w:rPr>
        <w:t> </w:t>
      </w:r>
      <w:r>
        <w:rPr>
          <w:color w:val="231F20"/>
        </w:rPr>
        <w:t>majority of students who present  a </w:t>
      </w:r>
      <w:r>
        <w:rPr>
          <w:b/>
          <w:i/>
          <w:color w:val="231F20"/>
        </w:rPr>
        <w:t>low-risk consumption </w:t>
      </w:r>
      <w:r>
        <w:rPr>
          <w:color w:val="231F20"/>
        </w:rPr>
        <w:t>maintain their residence in the  city of origin, </w:t>
      </w:r>
      <w:r>
        <w:rPr>
          <w:color w:val="231F20"/>
          <w:spacing w:val="-3"/>
        </w:rPr>
        <w:t>however, </w:t>
      </w:r>
      <w:r>
        <w:rPr>
          <w:color w:val="231F20"/>
        </w:rPr>
        <w:t>there is also a considerable group of male students who live outside</w:t>
      </w:r>
      <w:r>
        <w:rPr>
          <w:color w:val="231F20"/>
          <w:spacing w:val="-9"/>
        </w:rPr>
        <w:t> </w:t>
      </w:r>
      <w:r>
        <w:rPr>
          <w:color w:val="231F20"/>
        </w:rPr>
        <w:t>their</w:t>
      </w:r>
      <w:r>
        <w:rPr>
          <w:color w:val="231F20"/>
          <w:spacing w:val="-8"/>
        </w:rPr>
        <w:t> </w:t>
      </w:r>
      <w:r>
        <w:rPr>
          <w:color w:val="231F20"/>
        </w:rPr>
        <w:t>hometown.</w:t>
      </w:r>
      <w:r>
        <w:rPr>
          <w:color w:val="231F20"/>
          <w:spacing w:val="-8"/>
        </w:rPr>
        <w:t> </w:t>
      </w:r>
      <w:r>
        <w:rPr>
          <w:color w:val="231F20"/>
        </w:rPr>
        <w:t>city</w:t>
      </w:r>
      <w:r>
        <w:rPr>
          <w:color w:val="231F20"/>
          <w:spacing w:val="-9"/>
        </w:rPr>
        <w:t> </w:t>
      </w:r>
      <w:r>
        <w:rPr>
          <w:color w:val="231F20"/>
        </w:rPr>
        <w:t>of</w:t>
      </w:r>
      <w:r>
        <w:rPr>
          <w:color w:val="231F20"/>
          <w:spacing w:val="-8"/>
        </w:rPr>
        <w:t> </w:t>
      </w:r>
      <w:r>
        <w:rPr>
          <w:color w:val="231F20"/>
        </w:rPr>
        <w:t>origin</w:t>
      </w:r>
      <w:r>
        <w:rPr>
          <w:color w:val="231F20"/>
          <w:spacing w:val="-8"/>
        </w:rPr>
        <w:t> </w:t>
      </w:r>
      <w:r>
        <w:rPr>
          <w:color w:val="231F20"/>
        </w:rPr>
        <w:t>and</w:t>
      </w:r>
      <w:r>
        <w:rPr>
          <w:color w:val="231F20"/>
          <w:spacing w:val="-9"/>
        </w:rPr>
        <w:t> </w:t>
      </w:r>
      <w:r>
        <w:rPr>
          <w:color w:val="231F20"/>
        </w:rPr>
        <w:t>present</w:t>
      </w:r>
      <w:r>
        <w:rPr>
          <w:color w:val="231F20"/>
          <w:spacing w:val="-8"/>
        </w:rPr>
        <w:t> </w:t>
      </w:r>
      <w:r>
        <w:rPr>
          <w:color w:val="231F20"/>
        </w:rPr>
        <w:t>a</w:t>
      </w:r>
      <w:r>
        <w:rPr>
          <w:color w:val="231F20"/>
          <w:spacing w:val="-7"/>
        </w:rPr>
        <w:t> </w:t>
      </w:r>
      <w:r>
        <w:rPr>
          <w:b/>
          <w:i/>
          <w:color w:val="231F20"/>
        </w:rPr>
        <w:t>possible</w:t>
      </w:r>
      <w:r>
        <w:rPr>
          <w:b/>
          <w:i/>
          <w:color w:val="231F20"/>
          <w:spacing w:val="-9"/>
        </w:rPr>
        <w:t> </w:t>
      </w:r>
      <w:r>
        <w:rPr>
          <w:b/>
          <w:i/>
          <w:color w:val="231F20"/>
        </w:rPr>
        <w:t>consumption,</w:t>
      </w:r>
      <w:r>
        <w:rPr>
          <w:b/>
          <w:i/>
          <w:color w:val="231F20"/>
          <w:spacing w:val="-9"/>
        </w:rPr>
        <w:t> </w:t>
      </w:r>
      <w:r>
        <w:rPr>
          <w:b/>
          <w:i/>
          <w:color w:val="231F20"/>
        </w:rPr>
        <w:t>problem </w:t>
      </w:r>
      <w:r>
        <w:rPr>
          <w:b/>
          <w:i/>
          <w:color w:val="231F20"/>
        </w:rPr>
        <w:t>or dependence </w:t>
      </w:r>
      <w:r>
        <w:rPr>
          <w:color w:val="231F20"/>
        </w:rPr>
        <w:t>that denotes a possible greater consumption of alcohol when moving away from the family nucleus, understood as their place of</w:t>
      </w:r>
      <w:r>
        <w:rPr>
          <w:color w:val="231F20"/>
          <w:spacing w:val="-13"/>
        </w:rPr>
        <w:t> </w:t>
      </w:r>
      <w:r>
        <w:rPr>
          <w:color w:val="231F20"/>
        </w:rPr>
        <w:t>birth.</w:t>
      </w:r>
    </w:p>
    <w:p>
      <w:pPr>
        <w:pStyle w:val="BodyText"/>
        <w:spacing w:before="8"/>
        <w:rPr>
          <w:sz w:val="25"/>
        </w:rPr>
      </w:pPr>
    </w:p>
    <w:p>
      <w:pPr>
        <w:pStyle w:val="BodyText"/>
        <w:ind w:left="117"/>
        <w:jc w:val="both"/>
      </w:pPr>
      <w:r>
        <w:rPr>
          <w:b/>
          <w:color w:val="D2232A"/>
        </w:rPr>
        <w:t>Keywords: </w:t>
      </w:r>
      <w:r>
        <w:rPr>
          <w:color w:val="231F20"/>
        </w:rPr>
        <w:t>Alcoholism, academic migration, prevention, mental health, AUDIT.</w:t>
      </w:r>
    </w:p>
    <w:p>
      <w:pPr>
        <w:spacing w:after="0"/>
        <w:jc w:val="both"/>
        <w:sectPr>
          <w:headerReference w:type="default" r:id="rId13"/>
          <w:footerReference w:type="default" r:id="rId14"/>
          <w:pgSz w:w="11910" w:h="16840"/>
          <w:pgMar w:header="581" w:footer="1333" w:top="1400" w:bottom="1520" w:left="1300" w:right="1300"/>
          <w:pgNumType w:start="37"/>
        </w:sectPr>
      </w:pPr>
    </w:p>
    <w:p>
      <w:pPr>
        <w:pStyle w:val="Heading1"/>
        <w:spacing w:before="136"/>
        <w:ind w:right="114"/>
      </w:pPr>
      <w:r>
        <w:rPr>
          <w:color w:val="D2232A"/>
        </w:rPr>
        <w:t>INTRODUCCIÓN</w:t>
      </w:r>
    </w:p>
    <w:p>
      <w:pPr>
        <w:pStyle w:val="BodyText"/>
        <w:spacing w:before="8"/>
        <w:rPr>
          <w:b/>
          <w:sz w:val="25"/>
        </w:rPr>
      </w:pPr>
    </w:p>
    <w:p>
      <w:pPr>
        <w:pStyle w:val="BodyText"/>
        <w:spacing w:line="249" w:lineRule="auto" w:before="1"/>
        <w:ind w:left="117" w:right="114" w:firstLine="283"/>
        <w:jc w:val="both"/>
      </w:pPr>
      <w:r>
        <w:rPr>
          <w:color w:val="231F20"/>
        </w:rPr>
        <w:t>El alcohol es una de las drogas legales más usadas alrededor del mundo, y su consumo está fuertemente ligado a aspectos culturales y religiosos, especialmente en nuestro entorno; como una sustancia inhibidora de estructuras corticales </w:t>
      </w:r>
      <w:r>
        <w:rPr>
          <w:b/>
        </w:rPr>
        <w:t>(1)</w:t>
      </w:r>
      <w:r>
        <w:rPr>
          <w:b/>
          <w:i/>
        </w:rPr>
        <w:t>. </w:t>
      </w:r>
      <w:r>
        <w:rPr/>
        <w:t>Se </w:t>
      </w:r>
      <w:r>
        <w:rPr>
          <w:color w:val="231F20"/>
        </w:rPr>
        <w:t>supone de este modo, un comportamiento impulsivo que para quienes lo consumen en cantidades desproporcionadas con frecuencia suelen ser víctimas de accidentes u otras situaciones negativas como también de llevar al desequilibrio del organismo y trastornos relacionadas al consumo de</w:t>
      </w:r>
      <w:r>
        <w:rPr>
          <w:color w:val="231F20"/>
          <w:spacing w:val="-3"/>
        </w:rPr>
        <w:t> </w:t>
      </w:r>
      <w:r>
        <w:rPr>
          <w:color w:val="231F20"/>
        </w:rPr>
        <w:t>este.</w:t>
      </w:r>
    </w:p>
    <w:p>
      <w:pPr>
        <w:pStyle w:val="BodyText"/>
        <w:spacing w:before="7"/>
        <w:rPr>
          <w:sz w:val="25"/>
        </w:rPr>
      </w:pPr>
    </w:p>
    <w:p>
      <w:pPr>
        <w:pStyle w:val="BodyText"/>
        <w:spacing w:line="249" w:lineRule="auto"/>
        <w:ind w:left="117" w:right="114" w:firstLine="283"/>
        <w:jc w:val="both"/>
        <w:rPr>
          <w:b/>
        </w:rPr>
      </w:pPr>
      <w:r>
        <w:rPr>
          <w:color w:val="231F20"/>
        </w:rPr>
        <w:t>Las definiciones empleadas en la actualidad bajo el término alcoholismo, no se partan</w:t>
      </w:r>
      <w:r>
        <w:rPr>
          <w:color w:val="231F20"/>
          <w:spacing w:val="-19"/>
        </w:rPr>
        <w:t> </w:t>
      </w:r>
      <w:r>
        <w:rPr>
          <w:color w:val="231F20"/>
        </w:rPr>
        <w:t>de</w:t>
      </w:r>
      <w:r>
        <w:rPr>
          <w:color w:val="231F20"/>
          <w:spacing w:val="-19"/>
        </w:rPr>
        <w:t> </w:t>
      </w:r>
      <w:r>
        <w:rPr>
          <w:color w:val="231F20"/>
        </w:rPr>
        <w:t>lo</w:t>
      </w:r>
      <w:r>
        <w:rPr>
          <w:color w:val="231F20"/>
          <w:spacing w:val="-18"/>
        </w:rPr>
        <w:t> </w:t>
      </w:r>
      <w:r>
        <w:rPr>
          <w:color w:val="231F20"/>
        </w:rPr>
        <w:t>que</w:t>
      </w:r>
      <w:r>
        <w:rPr>
          <w:color w:val="231F20"/>
          <w:spacing w:val="-19"/>
        </w:rPr>
        <w:t> </w:t>
      </w:r>
      <w:r>
        <w:rPr>
          <w:color w:val="231F20"/>
        </w:rPr>
        <w:t>hizo</w:t>
      </w:r>
      <w:r>
        <w:rPr>
          <w:color w:val="231F20"/>
          <w:spacing w:val="-18"/>
        </w:rPr>
        <w:t> </w:t>
      </w:r>
      <w:r>
        <w:rPr>
          <w:color w:val="231F20"/>
        </w:rPr>
        <w:t>Magnus</w:t>
      </w:r>
      <w:r>
        <w:rPr>
          <w:color w:val="231F20"/>
          <w:spacing w:val="-19"/>
        </w:rPr>
        <w:t> </w:t>
      </w:r>
      <w:r>
        <w:rPr>
          <w:color w:val="231F20"/>
        </w:rPr>
        <w:t>Huss</w:t>
      </w:r>
      <w:r>
        <w:rPr>
          <w:color w:val="231F20"/>
          <w:spacing w:val="-19"/>
        </w:rPr>
        <w:t> </w:t>
      </w:r>
      <w:r>
        <w:rPr>
          <w:color w:val="231F20"/>
        </w:rPr>
        <w:t>en</w:t>
      </w:r>
      <w:r>
        <w:rPr>
          <w:color w:val="231F20"/>
          <w:spacing w:val="-18"/>
        </w:rPr>
        <w:t> </w:t>
      </w:r>
      <w:r>
        <w:rPr>
          <w:color w:val="231F20"/>
        </w:rPr>
        <w:t>1849.</w:t>
      </w:r>
      <w:r>
        <w:rPr>
          <w:color w:val="231F20"/>
          <w:spacing w:val="-19"/>
        </w:rPr>
        <w:t> </w:t>
      </w:r>
      <w:r>
        <w:rPr>
          <w:color w:val="231F20"/>
        </w:rPr>
        <w:t>Una</w:t>
      </w:r>
      <w:r>
        <w:rPr>
          <w:color w:val="231F20"/>
          <w:spacing w:val="-18"/>
        </w:rPr>
        <w:t> </w:t>
      </w:r>
      <w:r>
        <w:rPr>
          <w:color w:val="231F20"/>
        </w:rPr>
        <w:t>de</w:t>
      </w:r>
      <w:r>
        <w:rPr>
          <w:color w:val="231F20"/>
          <w:spacing w:val="-19"/>
        </w:rPr>
        <w:t> </w:t>
      </w:r>
      <w:r>
        <w:rPr>
          <w:color w:val="231F20"/>
        </w:rPr>
        <w:t>las</w:t>
      </w:r>
      <w:r>
        <w:rPr>
          <w:color w:val="231F20"/>
          <w:spacing w:val="-18"/>
        </w:rPr>
        <w:t> </w:t>
      </w:r>
      <w:r>
        <w:rPr>
          <w:color w:val="231F20"/>
        </w:rPr>
        <w:t>aceptadas</w:t>
      </w:r>
      <w:r>
        <w:rPr>
          <w:color w:val="231F20"/>
          <w:spacing w:val="-19"/>
        </w:rPr>
        <w:t> </w:t>
      </w:r>
      <w:r>
        <w:rPr>
          <w:color w:val="231F20"/>
        </w:rPr>
        <w:t>internacionalmente es</w:t>
      </w:r>
      <w:r>
        <w:rPr>
          <w:color w:val="231F20"/>
          <w:spacing w:val="-19"/>
        </w:rPr>
        <w:t> </w:t>
      </w:r>
      <w:r>
        <w:rPr>
          <w:color w:val="231F20"/>
        </w:rPr>
        <w:t>la</w:t>
      </w:r>
      <w:r>
        <w:rPr>
          <w:color w:val="231F20"/>
          <w:spacing w:val="-18"/>
        </w:rPr>
        <w:t> </w:t>
      </w:r>
      <w:r>
        <w:rPr>
          <w:color w:val="231F20"/>
        </w:rPr>
        <w:t>propuesta</w:t>
      </w:r>
      <w:r>
        <w:rPr>
          <w:color w:val="231F20"/>
          <w:spacing w:val="-18"/>
        </w:rPr>
        <w:t> </w:t>
      </w:r>
      <w:r>
        <w:rPr>
          <w:color w:val="231F20"/>
        </w:rPr>
        <w:t>por</w:t>
      </w:r>
      <w:r>
        <w:rPr>
          <w:color w:val="231F20"/>
          <w:spacing w:val="-18"/>
        </w:rPr>
        <w:t> </w:t>
      </w:r>
      <w:r>
        <w:rPr>
          <w:color w:val="231F20"/>
        </w:rPr>
        <w:t>la</w:t>
      </w:r>
      <w:r>
        <w:rPr>
          <w:color w:val="231F20"/>
          <w:spacing w:val="-18"/>
        </w:rPr>
        <w:t> </w:t>
      </w:r>
      <w:r>
        <w:rPr>
          <w:color w:val="231F20"/>
        </w:rPr>
        <w:t>Organización</w:t>
      </w:r>
      <w:r>
        <w:rPr>
          <w:color w:val="231F20"/>
          <w:spacing w:val="-17"/>
        </w:rPr>
        <w:t> </w:t>
      </w:r>
      <w:r>
        <w:rPr>
          <w:color w:val="231F20"/>
        </w:rPr>
        <w:t>Mundial</w:t>
      </w:r>
      <w:r>
        <w:rPr>
          <w:color w:val="231F20"/>
          <w:spacing w:val="-18"/>
        </w:rPr>
        <w:t> </w:t>
      </w:r>
      <w:r>
        <w:rPr>
          <w:color w:val="231F20"/>
        </w:rPr>
        <w:t>de</w:t>
      </w:r>
      <w:r>
        <w:rPr>
          <w:color w:val="231F20"/>
          <w:spacing w:val="-18"/>
        </w:rPr>
        <w:t> </w:t>
      </w:r>
      <w:r>
        <w:rPr>
          <w:color w:val="231F20"/>
        </w:rPr>
        <w:t>la</w:t>
      </w:r>
      <w:r>
        <w:rPr>
          <w:color w:val="231F20"/>
          <w:spacing w:val="-18"/>
        </w:rPr>
        <w:t> </w:t>
      </w:r>
      <w:r>
        <w:rPr>
          <w:color w:val="231F20"/>
        </w:rPr>
        <w:t>Salud</w:t>
      </w:r>
      <w:r>
        <w:rPr>
          <w:color w:val="231F20"/>
          <w:spacing w:val="-17"/>
        </w:rPr>
        <w:t> </w:t>
      </w:r>
      <w:r>
        <w:rPr>
          <w:color w:val="231F20"/>
        </w:rPr>
        <w:t>(OMS)</w:t>
      </w:r>
      <w:r>
        <w:rPr>
          <w:color w:val="231F20"/>
          <w:spacing w:val="-18"/>
        </w:rPr>
        <w:t> </w:t>
      </w:r>
      <w:r>
        <w:rPr>
          <w:color w:val="231F20"/>
        </w:rPr>
        <w:t>en</w:t>
      </w:r>
      <w:r>
        <w:rPr>
          <w:color w:val="231F20"/>
          <w:spacing w:val="-18"/>
        </w:rPr>
        <w:t> </w:t>
      </w:r>
      <w:r>
        <w:rPr>
          <w:color w:val="231F20"/>
        </w:rPr>
        <w:t>1976,</w:t>
      </w:r>
      <w:r>
        <w:rPr>
          <w:color w:val="231F20"/>
          <w:spacing w:val="-18"/>
        </w:rPr>
        <w:t> </w:t>
      </w:r>
      <w:r>
        <w:rPr>
          <w:color w:val="231F20"/>
        </w:rPr>
        <w:t>con</w:t>
      </w:r>
      <w:r>
        <w:rPr>
          <w:color w:val="231F20"/>
          <w:spacing w:val="-18"/>
        </w:rPr>
        <w:t> </w:t>
      </w:r>
      <w:r>
        <w:rPr>
          <w:color w:val="231F20"/>
        </w:rPr>
        <w:t>el</w:t>
      </w:r>
      <w:r>
        <w:rPr>
          <w:color w:val="231F20"/>
          <w:spacing w:val="-18"/>
        </w:rPr>
        <w:t> </w:t>
      </w:r>
      <w:r>
        <w:rPr>
          <w:color w:val="231F20"/>
        </w:rPr>
        <w:t>término “síndrome</w:t>
      </w:r>
      <w:r>
        <w:rPr>
          <w:color w:val="231F20"/>
          <w:spacing w:val="-11"/>
        </w:rPr>
        <w:t> </w:t>
      </w:r>
      <w:r>
        <w:rPr>
          <w:color w:val="231F20"/>
        </w:rPr>
        <w:t>de</w:t>
      </w:r>
      <w:r>
        <w:rPr>
          <w:color w:val="231F20"/>
          <w:spacing w:val="-10"/>
        </w:rPr>
        <w:t> </w:t>
      </w:r>
      <w:r>
        <w:rPr>
          <w:color w:val="231F20"/>
        </w:rPr>
        <w:t>dependencia</w:t>
      </w:r>
      <w:r>
        <w:rPr>
          <w:color w:val="231F20"/>
          <w:spacing w:val="-11"/>
        </w:rPr>
        <w:t> </w:t>
      </w:r>
      <w:r>
        <w:rPr>
          <w:color w:val="231F20"/>
        </w:rPr>
        <w:t>del</w:t>
      </w:r>
      <w:r>
        <w:rPr>
          <w:color w:val="231F20"/>
          <w:spacing w:val="-10"/>
        </w:rPr>
        <w:t> </w:t>
      </w:r>
      <w:r>
        <w:rPr>
          <w:color w:val="231F20"/>
        </w:rPr>
        <w:t>alcohol</w:t>
      </w:r>
      <w:r>
        <w:rPr>
          <w:color w:val="231F20"/>
          <w:spacing w:val="-10"/>
        </w:rPr>
        <w:t> </w:t>
      </w:r>
      <w:r>
        <w:rPr>
          <w:color w:val="231F20"/>
        </w:rPr>
        <w:t>(SDA)”</w:t>
      </w:r>
      <w:r>
        <w:rPr>
          <w:color w:val="231F20"/>
          <w:spacing w:val="-11"/>
        </w:rPr>
        <w:t> </w:t>
      </w:r>
      <w:r>
        <w:rPr>
          <w:color w:val="231F20"/>
        </w:rPr>
        <w:t>descrito</w:t>
      </w:r>
      <w:r>
        <w:rPr>
          <w:color w:val="231F20"/>
          <w:spacing w:val="-10"/>
        </w:rPr>
        <w:t> </w:t>
      </w:r>
      <w:r>
        <w:rPr>
          <w:color w:val="231F20"/>
        </w:rPr>
        <w:t>como</w:t>
      </w:r>
      <w:r>
        <w:rPr>
          <w:color w:val="231F20"/>
          <w:spacing w:val="-11"/>
        </w:rPr>
        <w:t> </w:t>
      </w:r>
      <w:r>
        <w:rPr>
          <w:color w:val="231F20"/>
        </w:rPr>
        <w:t>un</w:t>
      </w:r>
      <w:r>
        <w:rPr>
          <w:color w:val="231F20"/>
          <w:spacing w:val="-10"/>
        </w:rPr>
        <w:t> </w:t>
      </w:r>
      <w:r>
        <w:rPr>
          <w:color w:val="231F20"/>
        </w:rPr>
        <w:t>trastorno</w:t>
      </w:r>
      <w:r>
        <w:rPr>
          <w:color w:val="231F20"/>
          <w:spacing w:val="-10"/>
        </w:rPr>
        <w:t> </w:t>
      </w:r>
      <w:r>
        <w:rPr>
          <w:color w:val="231F20"/>
        </w:rPr>
        <w:t>de</w:t>
      </w:r>
      <w:r>
        <w:rPr>
          <w:color w:val="231F20"/>
          <w:spacing w:val="-11"/>
        </w:rPr>
        <w:t> </w:t>
      </w:r>
      <w:r>
        <w:rPr>
          <w:color w:val="231F20"/>
        </w:rPr>
        <w:t>conducta crónico, manifestado por un estado psíquico y físico, que conduce compulsivamente a ingestas excesivas de alcohol con respecto a las normas sociales y dietéticas de  la comunidad, de manera repetida, continua o periódica con objeto de experimentar efectos</w:t>
      </w:r>
      <w:r>
        <w:rPr>
          <w:color w:val="231F20"/>
          <w:spacing w:val="-18"/>
        </w:rPr>
        <w:t> </w:t>
      </w:r>
      <w:r>
        <w:rPr>
          <w:color w:val="231F20"/>
        </w:rPr>
        <w:t>psíquicos</w:t>
      </w:r>
      <w:r>
        <w:rPr>
          <w:color w:val="231F20"/>
          <w:spacing w:val="-17"/>
        </w:rPr>
        <w:t> </w:t>
      </w:r>
      <w:r>
        <w:rPr>
          <w:color w:val="231F20"/>
        </w:rPr>
        <w:t>y</w:t>
      </w:r>
      <w:r>
        <w:rPr>
          <w:color w:val="231F20"/>
          <w:spacing w:val="-18"/>
        </w:rPr>
        <w:t> </w:t>
      </w:r>
      <w:r>
        <w:rPr>
          <w:color w:val="231F20"/>
        </w:rPr>
        <w:t>que</w:t>
      </w:r>
      <w:r>
        <w:rPr>
          <w:color w:val="231F20"/>
          <w:spacing w:val="-17"/>
        </w:rPr>
        <w:t> </w:t>
      </w:r>
      <w:r>
        <w:rPr>
          <w:color w:val="231F20"/>
        </w:rPr>
        <w:t>acaban</w:t>
      </w:r>
      <w:r>
        <w:rPr>
          <w:color w:val="231F20"/>
          <w:spacing w:val="-17"/>
        </w:rPr>
        <w:t> </w:t>
      </w:r>
      <w:r>
        <w:rPr>
          <w:color w:val="231F20"/>
        </w:rPr>
        <w:t>interfiriendo</w:t>
      </w:r>
      <w:r>
        <w:rPr>
          <w:color w:val="231F20"/>
          <w:spacing w:val="-18"/>
        </w:rPr>
        <w:t> </w:t>
      </w:r>
      <w:r>
        <w:rPr>
          <w:color w:val="231F20"/>
        </w:rPr>
        <w:t>en</w:t>
      </w:r>
      <w:r>
        <w:rPr>
          <w:color w:val="231F20"/>
          <w:spacing w:val="-17"/>
        </w:rPr>
        <w:t> </w:t>
      </w:r>
      <w:r>
        <w:rPr>
          <w:color w:val="231F20"/>
        </w:rPr>
        <w:t>la</w:t>
      </w:r>
      <w:r>
        <w:rPr>
          <w:color w:val="231F20"/>
          <w:spacing w:val="-18"/>
        </w:rPr>
        <w:t> </w:t>
      </w:r>
      <w:r>
        <w:rPr>
          <w:color w:val="231F20"/>
        </w:rPr>
        <w:t>salud</w:t>
      </w:r>
      <w:r>
        <w:rPr>
          <w:color w:val="231F20"/>
          <w:spacing w:val="-17"/>
        </w:rPr>
        <w:t> </w:t>
      </w:r>
      <w:r>
        <w:rPr>
          <w:color w:val="231F20"/>
        </w:rPr>
        <w:t>y</w:t>
      </w:r>
      <w:r>
        <w:rPr>
          <w:color w:val="231F20"/>
          <w:spacing w:val="-17"/>
        </w:rPr>
        <w:t> </w:t>
      </w:r>
      <w:r>
        <w:rPr>
          <w:color w:val="231F20"/>
        </w:rPr>
        <w:t>en</w:t>
      </w:r>
      <w:r>
        <w:rPr>
          <w:color w:val="231F20"/>
          <w:spacing w:val="-18"/>
        </w:rPr>
        <w:t> </w:t>
      </w:r>
      <w:r>
        <w:rPr>
          <w:color w:val="231F20"/>
        </w:rPr>
        <w:t>las</w:t>
      </w:r>
      <w:r>
        <w:rPr>
          <w:color w:val="231F20"/>
          <w:spacing w:val="-17"/>
        </w:rPr>
        <w:t> </w:t>
      </w:r>
      <w:r>
        <w:rPr>
          <w:color w:val="231F20"/>
        </w:rPr>
        <w:t>funciones</w:t>
      </w:r>
      <w:r>
        <w:rPr>
          <w:color w:val="231F20"/>
          <w:spacing w:val="-17"/>
        </w:rPr>
        <w:t> </w:t>
      </w:r>
      <w:r>
        <w:rPr>
          <w:color w:val="231F20"/>
        </w:rPr>
        <w:t>económicas y sociales del </w:t>
      </w:r>
      <w:r>
        <w:rPr>
          <w:color w:val="231F20"/>
          <w:spacing w:val="-3"/>
        </w:rPr>
        <w:t>bebedor.</w:t>
      </w:r>
      <w:r>
        <w:rPr>
          <w:color w:val="231F20"/>
          <w:spacing w:val="-2"/>
        </w:rPr>
        <w:t> </w:t>
      </w:r>
      <w:r>
        <w:rPr>
          <w:b/>
          <w:color w:val="231F20"/>
        </w:rPr>
        <w:t>(2)</w:t>
      </w:r>
    </w:p>
    <w:p>
      <w:pPr>
        <w:pStyle w:val="BodyText"/>
        <w:spacing w:before="9"/>
        <w:rPr>
          <w:b/>
          <w:sz w:val="25"/>
        </w:rPr>
      </w:pPr>
    </w:p>
    <w:p>
      <w:pPr>
        <w:pStyle w:val="BodyText"/>
        <w:spacing w:line="249" w:lineRule="auto"/>
        <w:ind w:left="117" w:right="115" w:firstLine="283"/>
        <w:jc w:val="both"/>
      </w:pPr>
      <w:r>
        <w:rPr>
          <w:color w:val="231F20"/>
        </w:rPr>
        <w:t>Este estudio se fundamenta en la identificación de índices porcentuales de consumo de alcohol y su incidencia en la migración académica, Dicho de este modo, el objetivo pretende justificar que la persona o colectivo que consume con frecuencia alcohol, amenaza la convivencia en comunidad y muy probablemente deteriore las interacciones</w:t>
      </w:r>
      <w:r>
        <w:rPr>
          <w:color w:val="231F20"/>
          <w:spacing w:val="-6"/>
        </w:rPr>
        <w:t> </w:t>
      </w:r>
      <w:r>
        <w:rPr>
          <w:color w:val="231F20"/>
        </w:rPr>
        <w:t>con</w:t>
      </w:r>
      <w:r>
        <w:rPr>
          <w:color w:val="231F20"/>
          <w:spacing w:val="-6"/>
        </w:rPr>
        <w:t> </w:t>
      </w:r>
      <w:r>
        <w:rPr>
          <w:color w:val="231F20"/>
        </w:rPr>
        <w:t>esta,</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caso</w:t>
      </w:r>
      <w:r>
        <w:rPr>
          <w:color w:val="231F20"/>
          <w:spacing w:val="-6"/>
        </w:rPr>
        <w:t> </w:t>
      </w:r>
      <w:r>
        <w:rPr>
          <w:color w:val="231F20"/>
        </w:rPr>
        <w:t>de</w:t>
      </w:r>
      <w:r>
        <w:rPr>
          <w:color w:val="231F20"/>
          <w:spacing w:val="-7"/>
        </w:rPr>
        <w:t> </w:t>
      </w:r>
      <w:r>
        <w:rPr>
          <w:color w:val="231F20"/>
        </w:rPr>
        <w:t>estudio</w:t>
      </w:r>
      <w:r>
        <w:rPr>
          <w:color w:val="231F20"/>
          <w:spacing w:val="-6"/>
        </w:rPr>
        <w:t> </w:t>
      </w:r>
      <w:r>
        <w:rPr>
          <w:color w:val="231F20"/>
        </w:rPr>
        <w:t>sería</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comunidad</w:t>
      </w:r>
      <w:r>
        <w:rPr>
          <w:color w:val="231F20"/>
          <w:spacing w:val="-5"/>
        </w:rPr>
        <w:t> </w:t>
      </w:r>
      <w:r>
        <w:rPr>
          <w:color w:val="231F20"/>
        </w:rPr>
        <w:t>universitaria,</w:t>
      </w:r>
      <w:r>
        <w:rPr>
          <w:color w:val="231F20"/>
          <w:spacing w:val="-6"/>
        </w:rPr>
        <w:t> </w:t>
      </w:r>
      <w:r>
        <w:rPr>
          <w:color w:val="231F20"/>
        </w:rPr>
        <w:t>así, el consumo de alcohol tiene consecuencias a nivel individual y social, limitando el normal desarrollo físico, psicológico, socioeconómico de quien consume y quienes  le rodean, </w:t>
      </w:r>
      <w:r>
        <w:rPr>
          <w:b/>
          <w:color w:val="231F20"/>
        </w:rPr>
        <w:t>(3)</w:t>
      </w:r>
      <w:r>
        <w:rPr>
          <w:color w:val="231F20"/>
        </w:rPr>
        <w:t>. La cifra de población objeto de este estudio, se sometió a un calculo de muestreo cuantificado del universo de estudiantes universitarios que asisten a clases normalmente, a quienes se aplicó un </w:t>
      </w:r>
      <w:r>
        <w:rPr>
          <w:color w:val="231F20"/>
          <w:spacing w:val="-6"/>
        </w:rPr>
        <w:t>Test, </w:t>
      </w:r>
      <w:r>
        <w:rPr>
          <w:color w:val="231F20"/>
        </w:rPr>
        <w:t>cuyos resultados se enmarcan en un estudio descriptivo y</w:t>
      </w:r>
      <w:r>
        <w:rPr>
          <w:color w:val="231F20"/>
          <w:spacing w:val="-5"/>
        </w:rPr>
        <w:t> </w:t>
      </w:r>
      <w:r>
        <w:rPr>
          <w:color w:val="231F20"/>
        </w:rPr>
        <w:t>diagnóstico,</w:t>
      </w:r>
    </w:p>
    <w:p>
      <w:pPr>
        <w:pStyle w:val="BodyText"/>
        <w:rPr>
          <w:sz w:val="26"/>
        </w:rPr>
      </w:pPr>
    </w:p>
    <w:p>
      <w:pPr>
        <w:pStyle w:val="BodyText"/>
        <w:spacing w:line="249" w:lineRule="auto"/>
        <w:ind w:left="117" w:right="116" w:firstLine="283"/>
        <w:jc w:val="both"/>
      </w:pPr>
      <w:r>
        <w:rPr>
          <w:color w:val="231F20"/>
        </w:rPr>
        <w:t>A su vez, en el momento en el que un estudiante decide dejar su lugar de origen para</w:t>
      </w:r>
      <w:r>
        <w:rPr>
          <w:color w:val="231F20"/>
          <w:spacing w:val="-24"/>
        </w:rPr>
        <w:t> </w:t>
      </w:r>
      <w:r>
        <w:rPr>
          <w:color w:val="231F20"/>
        </w:rPr>
        <w:t>buscar</w:t>
      </w:r>
      <w:r>
        <w:rPr>
          <w:color w:val="231F20"/>
          <w:spacing w:val="-23"/>
        </w:rPr>
        <w:t> </w:t>
      </w:r>
      <w:r>
        <w:rPr>
          <w:color w:val="231F20"/>
        </w:rPr>
        <w:t>mejores</w:t>
      </w:r>
      <w:r>
        <w:rPr>
          <w:color w:val="231F20"/>
          <w:spacing w:val="-23"/>
        </w:rPr>
        <w:t> </w:t>
      </w:r>
      <w:r>
        <w:rPr>
          <w:color w:val="231F20"/>
        </w:rPr>
        <w:t>oportunidades</w:t>
      </w:r>
      <w:r>
        <w:rPr>
          <w:color w:val="231F20"/>
          <w:spacing w:val="-23"/>
        </w:rPr>
        <w:t> </w:t>
      </w:r>
      <w:r>
        <w:rPr>
          <w:color w:val="231F20"/>
        </w:rPr>
        <w:t>de</w:t>
      </w:r>
      <w:r>
        <w:rPr>
          <w:color w:val="231F20"/>
          <w:spacing w:val="-24"/>
        </w:rPr>
        <w:t> </w:t>
      </w:r>
      <w:r>
        <w:rPr>
          <w:color w:val="231F20"/>
        </w:rPr>
        <w:t>estudio</w:t>
      </w:r>
      <w:r>
        <w:rPr>
          <w:color w:val="231F20"/>
          <w:spacing w:val="-23"/>
        </w:rPr>
        <w:t> </w:t>
      </w:r>
      <w:r>
        <w:rPr>
          <w:color w:val="231F20"/>
        </w:rPr>
        <w:t>en</w:t>
      </w:r>
      <w:r>
        <w:rPr>
          <w:color w:val="231F20"/>
          <w:spacing w:val="-23"/>
        </w:rPr>
        <w:t> </w:t>
      </w:r>
      <w:r>
        <w:rPr>
          <w:color w:val="231F20"/>
        </w:rPr>
        <w:t>otra</w:t>
      </w:r>
      <w:r>
        <w:rPr>
          <w:color w:val="231F20"/>
          <w:spacing w:val="-23"/>
        </w:rPr>
        <w:t> </w:t>
      </w:r>
      <w:r>
        <w:rPr>
          <w:color w:val="231F20"/>
        </w:rPr>
        <w:t>cuidad,</w:t>
      </w:r>
      <w:r>
        <w:rPr>
          <w:color w:val="231F20"/>
          <w:spacing w:val="-24"/>
        </w:rPr>
        <w:t> </w:t>
      </w:r>
      <w:r>
        <w:rPr>
          <w:color w:val="231F20"/>
        </w:rPr>
        <w:t>se</w:t>
      </w:r>
      <w:r>
        <w:rPr>
          <w:color w:val="231F20"/>
          <w:spacing w:val="-23"/>
        </w:rPr>
        <w:t> </w:t>
      </w:r>
      <w:r>
        <w:rPr>
          <w:color w:val="231F20"/>
        </w:rPr>
        <w:t>enfrenta</w:t>
      </w:r>
      <w:r>
        <w:rPr>
          <w:color w:val="231F20"/>
          <w:spacing w:val="-23"/>
        </w:rPr>
        <w:t> </w:t>
      </w:r>
      <w:r>
        <w:rPr>
          <w:color w:val="231F20"/>
        </w:rPr>
        <w:t>a</w:t>
      </w:r>
      <w:r>
        <w:rPr>
          <w:color w:val="231F20"/>
          <w:spacing w:val="-23"/>
        </w:rPr>
        <w:t> </w:t>
      </w:r>
      <w:r>
        <w:rPr>
          <w:color w:val="231F20"/>
        </w:rPr>
        <w:t>un</w:t>
      </w:r>
      <w:r>
        <w:rPr>
          <w:color w:val="231F20"/>
          <w:spacing w:val="-24"/>
        </w:rPr>
        <w:t> </w:t>
      </w:r>
      <w:r>
        <w:rPr>
          <w:color w:val="231F20"/>
        </w:rPr>
        <w:t>proceso de adaptación y constante desequilibrio emocional. Para la mayoría esta situación se torna difícil en sus inicios, pero logran adaptarse en el transcurso del tiempo</w:t>
      </w:r>
      <w:r>
        <w:rPr>
          <w:color w:val="231F20"/>
          <w:spacing w:val="-32"/>
        </w:rPr>
        <w:t> </w:t>
      </w:r>
      <w:r>
        <w:rPr>
          <w:color w:val="231F20"/>
        </w:rPr>
        <w:t>así:</w:t>
      </w:r>
    </w:p>
    <w:p>
      <w:pPr>
        <w:pStyle w:val="BodyText"/>
        <w:spacing w:before="5"/>
        <w:rPr>
          <w:sz w:val="25"/>
        </w:rPr>
      </w:pPr>
    </w:p>
    <w:p>
      <w:pPr>
        <w:pStyle w:val="BodyText"/>
        <w:spacing w:line="249" w:lineRule="auto"/>
        <w:ind w:left="117" w:right="115" w:firstLine="283"/>
        <w:jc w:val="both"/>
        <w:rPr>
          <w:b/>
        </w:rPr>
      </w:pPr>
      <w:r>
        <w:rPr>
          <w:color w:val="231F20"/>
        </w:rPr>
        <w:t>El dejar a la familia  y amigos influye constantemente  en el estudiante debido  a  la presencia de algunos factores que engloban este proceso de adaptación en el estudiante: la primera es la inserción de sentimientos de soledad al extrañar a sus seres queridos; la segunda es no sentirse lo suficientemente capaz para afrontar nuevas responsabilidades y la tercera que es el libertinaje que se puede suscitar debido</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rPr>
        <w:t>falta</w:t>
      </w:r>
      <w:r>
        <w:rPr>
          <w:color w:val="231F20"/>
          <w:spacing w:val="-15"/>
        </w:rPr>
        <w:t> </w:t>
      </w:r>
      <w:r>
        <w:rPr>
          <w:color w:val="231F20"/>
        </w:rPr>
        <w:t>de</w:t>
      </w:r>
      <w:r>
        <w:rPr>
          <w:color w:val="231F20"/>
          <w:spacing w:val="-14"/>
        </w:rPr>
        <w:t> </w:t>
      </w:r>
      <w:r>
        <w:rPr>
          <w:color w:val="231F20"/>
        </w:rPr>
        <w:t>control</w:t>
      </w:r>
      <w:r>
        <w:rPr>
          <w:color w:val="231F20"/>
          <w:spacing w:val="-15"/>
        </w:rPr>
        <w:t> </w:t>
      </w:r>
      <w:r>
        <w:rPr>
          <w:color w:val="231F20"/>
        </w:rPr>
        <w:t>de</w:t>
      </w:r>
      <w:r>
        <w:rPr>
          <w:color w:val="231F20"/>
          <w:spacing w:val="-15"/>
        </w:rPr>
        <w:t> </w:t>
      </w:r>
      <w:r>
        <w:rPr>
          <w:color w:val="231F20"/>
        </w:rPr>
        <w:t>parte</w:t>
      </w:r>
      <w:r>
        <w:rPr>
          <w:color w:val="231F20"/>
          <w:spacing w:val="-15"/>
        </w:rPr>
        <w:t> </w:t>
      </w:r>
      <w:r>
        <w:rPr>
          <w:color w:val="231F20"/>
        </w:rPr>
        <w:t>de</w:t>
      </w:r>
      <w:r>
        <w:rPr>
          <w:color w:val="231F20"/>
          <w:spacing w:val="-15"/>
        </w:rPr>
        <w:t> </w:t>
      </w:r>
      <w:r>
        <w:rPr>
          <w:color w:val="231F20"/>
        </w:rPr>
        <w:t>una</w:t>
      </w:r>
      <w:r>
        <w:rPr>
          <w:color w:val="231F20"/>
          <w:spacing w:val="-14"/>
        </w:rPr>
        <w:t> </w:t>
      </w:r>
      <w:r>
        <w:rPr>
          <w:color w:val="231F20"/>
        </w:rPr>
        <w:t>figura</w:t>
      </w:r>
      <w:r>
        <w:rPr>
          <w:color w:val="231F20"/>
          <w:spacing w:val="-15"/>
        </w:rPr>
        <w:t> </w:t>
      </w:r>
      <w:r>
        <w:rPr>
          <w:color w:val="231F20"/>
        </w:rPr>
        <w:t>de</w:t>
      </w:r>
      <w:r>
        <w:rPr>
          <w:color w:val="231F20"/>
          <w:spacing w:val="-15"/>
        </w:rPr>
        <w:t> </w:t>
      </w:r>
      <w:r>
        <w:rPr>
          <w:color w:val="231F20"/>
        </w:rPr>
        <w:t>autoridad</w:t>
      </w:r>
      <w:r>
        <w:rPr>
          <w:color w:val="231F20"/>
          <w:spacing w:val="-15"/>
        </w:rPr>
        <w:t> </w:t>
      </w:r>
      <w:r>
        <w:rPr>
          <w:color w:val="231F20"/>
        </w:rPr>
        <w:t>paterna</w:t>
      </w:r>
      <w:r>
        <w:rPr>
          <w:color w:val="231F20"/>
          <w:spacing w:val="-14"/>
        </w:rPr>
        <w:t> </w:t>
      </w:r>
      <w:r>
        <w:rPr>
          <w:color w:val="231F20"/>
        </w:rPr>
        <w:t>o</w:t>
      </w:r>
      <w:r>
        <w:rPr>
          <w:color w:val="231F20"/>
          <w:spacing w:val="-15"/>
        </w:rPr>
        <w:t> </w:t>
      </w:r>
      <w:r>
        <w:rPr>
          <w:color w:val="231F20"/>
        </w:rPr>
        <w:t>materna.</w:t>
      </w:r>
      <w:r>
        <w:rPr>
          <w:color w:val="231F20"/>
          <w:spacing w:val="-15"/>
        </w:rPr>
        <w:t> </w:t>
      </w:r>
      <w:r>
        <w:rPr>
          <w:color w:val="231F20"/>
        </w:rPr>
        <w:t>Esta última es la causante de que el estudiante consuma alcohol frecuentemente debido a la influencia que ejerce la sociedad en la toma de decisiones del individuo.</w:t>
      </w:r>
      <w:r>
        <w:rPr>
          <w:color w:val="231F20"/>
          <w:spacing w:val="-29"/>
        </w:rPr>
        <w:t> </w:t>
      </w:r>
      <w:r>
        <w:rPr>
          <w:b/>
          <w:color w:val="231F20"/>
        </w:rPr>
        <w:t>(4)</w:t>
      </w:r>
    </w:p>
    <w:p>
      <w:pPr>
        <w:spacing w:after="0" w:line="249" w:lineRule="auto"/>
        <w:jc w:val="both"/>
        <w:sectPr>
          <w:pgSz w:w="11910" w:h="16840"/>
          <w:pgMar w:header="581" w:footer="1333" w:top="1400" w:bottom="1520" w:left="1300" w:right="1300"/>
        </w:sectPr>
      </w:pPr>
    </w:p>
    <w:p>
      <w:pPr>
        <w:pStyle w:val="BodyText"/>
        <w:spacing w:line="249" w:lineRule="auto" w:before="141"/>
        <w:ind w:left="117" w:right="115" w:firstLine="283"/>
        <w:jc w:val="both"/>
      </w:pPr>
      <w:r>
        <w:rPr>
          <w:color w:val="231F20"/>
        </w:rPr>
        <w:t>Por consiguiente, la relevancia de este trabajo consiste en elevar estos resultados a</w:t>
      </w:r>
      <w:r>
        <w:rPr>
          <w:color w:val="231F20"/>
          <w:spacing w:val="-9"/>
        </w:rPr>
        <w:t> </w:t>
      </w:r>
      <w:r>
        <w:rPr>
          <w:color w:val="231F20"/>
        </w:rPr>
        <w:t>futuros</w:t>
      </w:r>
      <w:r>
        <w:rPr>
          <w:color w:val="231F20"/>
          <w:spacing w:val="-9"/>
        </w:rPr>
        <w:t> </w:t>
      </w:r>
      <w:r>
        <w:rPr>
          <w:color w:val="231F20"/>
        </w:rPr>
        <w:t>estudios</w:t>
      </w:r>
      <w:r>
        <w:rPr>
          <w:color w:val="231F20"/>
          <w:spacing w:val="-8"/>
        </w:rPr>
        <w:t> </w:t>
      </w:r>
      <w:r>
        <w:rPr>
          <w:color w:val="231F20"/>
        </w:rPr>
        <w:t>que</w:t>
      </w:r>
      <w:r>
        <w:rPr>
          <w:color w:val="231F20"/>
          <w:spacing w:val="-9"/>
        </w:rPr>
        <w:t> </w:t>
      </w:r>
      <w:r>
        <w:rPr>
          <w:color w:val="231F20"/>
        </w:rPr>
        <w:t>devenguen</w:t>
      </w:r>
      <w:r>
        <w:rPr>
          <w:color w:val="231F20"/>
          <w:spacing w:val="-9"/>
        </w:rPr>
        <w:t> </w:t>
      </w:r>
      <w:r>
        <w:rPr>
          <w:color w:val="231F20"/>
        </w:rPr>
        <w:t>casos</w:t>
      </w:r>
      <w:r>
        <w:rPr>
          <w:color w:val="231F20"/>
          <w:spacing w:val="-8"/>
        </w:rPr>
        <w:t> </w:t>
      </w:r>
      <w:r>
        <w:rPr>
          <w:color w:val="231F20"/>
        </w:rPr>
        <w:t>en</w:t>
      </w:r>
      <w:r>
        <w:rPr>
          <w:color w:val="231F20"/>
          <w:spacing w:val="-9"/>
        </w:rPr>
        <w:t> </w:t>
      </w:r>
      <w:r>
        <w:rPr>
          <w:color w:val="231F20"/>
        </w:rPr>
        <w:t>los</w:t>
      </w:r>
      <w:r>
        <w:rPr>
          <w:color w:val="231F20"/>
          <w:spacing w:val="-9"/>
        </w:rPr>
        <w:t> </w:t>
      </w:r>
      <w:r>
        <w:rPr>
          <w:color w:val="231F20"/>
        </w:rPr>
        <w:t>que</w:t>
      </w:r>
      <w:r>
        <w:rPr>
          <w:color w:val="231F20"/>
          <w:spacing w:val="-8"/>
        </w:rPr>
        <w:t> </w:t>
      </w:r>
      <w:r>
        <w:rPr>
          <w:color w:val="231F20"/>
        </w:rPr>
        <w:t>el</w:t>
      </w:r>
      <w:r>
        <w:rPr>
          <w:color w:val="231F20"/>
          <w:spacing w:val="-9"/>
        </w:rPr>
        <w:t> </w:t>
      </w:r>
      <w:r>
        <w:rPr>
          <w:color w:val="231F20"/>
        </w:rPr>
        <w:t>estudiante</w:t>
      </w:r>
      <w:r>
        <w:rPr>
          <w:color w:val="231F20"/>
          <w:spacing w:val="-8"/>
        </w:rPr>
        <w:t> </w:t>
      </w:r>
      <w:r>
        <w:rPr>
          <w:color w:val="231F20"/>
        </w:rPr>
        <w:t>al</w:t>
      </w:r>
      <w:r>
        <w:rPr>
          <w:color w:val="231F20"/>
          <w:spacing w:val="-9"/>
        </w:rPr>
        <w:t> </w:t>
      </w:r>
      <w:r>
        <w:rPr>
          <w:color w:val="231F20"/>
        </w:rPr>
        <w:t>no</w:t>
      </w:r>
      <w:r>
        <w:rPr>
          <w:color w:val="231F20"/>
          <w:spacing w:val="-9"/>
        </w:rPr>
        <w:t> </w:t>
      </w:r>
      <w:r>
        <w:rPr>
          <w:color w:val="231F20"/>
        </w:rPr>
        <w:t>poseer</w:t>
      </w:r>
      <w:r>
        <w:rPr>
          <w:color w:val="231F20"/>
          <w:spacing w:val="-8"/>
        </w:rPr>
        <w:t> </w:t>
      </w:r>
      <w:r>
        <w:rPr>
          <w:color w:val="231F20"/>
        </w:rPr>
        <w:t>todavía un</w:t>
      </w:r>
      <w:r>
        <w:rPr>
          <w:color w:val="231F20"/>
          <w:spacing w:val="-12"/>
        </w:rPr>
        <w:t> </w:t>
      </w:r>
      <w:r>
        <w:rPr>
          <w:color w:val="231F20"/>
        </w:rPr>
        <w:t>status</w:t>
      </w:r>
      <w:r>
        <w:rPr>
          <w:color w:val="231F20"/>
          <w:spacing w:val="-12"/>
        </w:rPr>
        <w:t> </w:t>
      </w:r>
      <w:r>
        <w:rPr>
          <w:color w:val="231F20"/>
        </w:rPr>
        <w:t>social</w:t>
      </w:r>
      <w:r>
        <w:rPr>
          <w:color w:val="231F20"/>
          <w:spacing w:val="-12"/>
        </w:rPr>
        <w:t> </w:t>
      </w:r>
      <w:r>
        <w:rPr>
          <w:color w:val="231F20"/>
        </w:rPr>
        <w:t>que</w:t>
      </w:r>
      <w:r>
        <w:rPr>
          <w:color w:val="231F20"/>
          <w:spacing w:val="-12"/>
        </w:rPr>
        <w:t> </w:t>
      </w:r>
      <w:r>
        <w:rPr>
          <w:color w:val="231F20"/>
        </w:rPr>
        <w:t>condense</w:t>
      </w:r>
      <w:r>
        <w:rPr>
          <w:color w:val="231F20"/>
          <w:spacing w:val="-11"/>
        </w:rPr>
        <w:t> </w:t>
      </w:r>
      <w:r>
        <w:rPr>
          <w:color w:val="231F20"/>
        </w:rPr>
        <w:t>y</w:t>
      </w:r>
      <w:r>
        <w:rPr>
          <w:color w:val="231F20"/>
          <w:spacing w:val="-12"/>
        </w:rPr>
        <w:t> </w:t>
      </w:r>
      <w:r>
        <w:rPr>
          <w:color w:val="231F20"/>
        </w:rPr>
        <w:t>compense</w:t>
      </w:r>
      <w:r>
        <w:rPr>
          <w:color w:val="231F20"/>
          <w:spacing w:val="-12"/>
        </w:rPr>
        <w:t> </w:t>
      </w:r>
      <w:r>
        <w:rPr>
          <w:color w:val="231F20"/>
        </w:rPr>
        <w:t>el</w:t>
      </w:r>
      <w:r>
        <w:rPr>
          <w:color w:val="231F20"/>
          <w:spacing w:val="-12"/>
        </w:rPr>
        <w:t> </w:t>
      </w:r>
      <w:r>
        <w:rPr>
          <w:color w:val="231F20"/>
        </w:rPr>
        <w:t>desapego</w:t>
      </w:r>
      <w:r>
        <w:rPr>
          <w:color w:val="231F20"/>
          <w:spacing w:val="-12"/>
        </w:rPr>
        <w:t> </w:t>
      </w:r>
      <w:r>
        <w:rPr>
          <w:color w:val="231F20"/>
        </w:rPr>
        <w:t>emocional</w:t>
      </w:r>
      <w:r>
        <w:rPr>
          <w:color w:val="231F20"/>
          <w:spacing w:val="-11"/>
        </w:rPr>
        <w:t> </w:t>
      </w:r>
      <w:r>
        <w:rPr>
          <w:color w:val="231F20"/>
        </w:rPr>
        <w:t>del</w:t>
      </w:r>
      <w:r>
        <w:rPr>
          <w:color w:val="231F20"/>
          <w:spacing w:val="-12"/>
        </w:rPr>
        <w:t> </w:t>
      </w:r>
      <w:r>
        <w:rPr>
          <w:color w:val="231F20"/>
        </w:rPr>
        <w:t>círculo</w:t>
      </w:r>
      <w:r>
        <w:rPr>
          <w:color w:val="231F20"/>
          <w:spacing w:val="-12"/>
        </w:rPr>
        <w:t> </w:t>
      </w:r>
      <w:r>
        <w:rPr>
          <w:color w:val="231F20"/>
        </w:rPr>
        <w:t>familiar, tiende a necesitar la presencia de personas que motiven y acompañen su etapa estudiantil,</w:t>
      </w:r>
      <w:r>
        <w:rPr>
          <w:color w:val="231F20"/>
          <w:spacing w:val="-7"/>
        </w:rPr>
        <w:t> </w:t>
      </w:r>
      <w:r>
        <w:rPr>
          <w:color w:val="231F20"/>
        </w:rPr>
        <w:t>y</w:t>
      </w:r>
      <w:r>
        <w:rPr>
          <w:color w:val="231F20"/>
          <w:spacing w:val="-6"/>
        </w:rPr>
        <w:t> </w:t>
      </w:r>
      <w:r>
        <w:rPr>
          <w:color w:val="231F20"/>
        </w:rPr>
        <w:t>aprueben</w:t>
      </w:r>
      <w:r>
        <w:rPr>
          <w:color w:val="231F20"/>
          <w:spacing w:val="-7"/>
        </w:rPr>
        <w:t> </w:t>
      </w:r>
      <w:r>
        <w:rPr>
          <w:color w:val="231F20"/>
        </w:rPr>
        <w:t>su</w:t>
      </w:r>
      <w:r>
        <w:rPr>
          <w:color w:val="231F20"/>
          <w:spacing w:val="-6"/>
        </w:rPr>
        <w:t> </w:t>
      </w:r>
      <w:r>
        <w:rPr>
          <w:color w:val="231F20"/>
        </w:rPr>
        <w:t>comportamiento</w:t>
      </w:r>
      <w:r>
        <w:rPr>
          <w:color w:val="231F20"/>
          <w:spacing w:val="-5"/>
        </w:rPr>
        <w:t> </w:t>
      </w:r>
      <w:r>
        <w:rPr>
          <w:b/>
          <w:color w:val="231F20"/>
        </w:rPr>
        <w:t>(5)</w:t>
      </w:r>
      <w:r>
        <w:rPr>
          <w:color w:val="231F20"/>
        </w:rPr>
        <w:t>.</w:t>
      </w:r>
      <w:r>
        <w:rPr>
          <w:color w:val="231F20"/>
          <w:spacing w:val="-7"/>
        </w:rPr>
        <w:t> </w:t>
      </w:r>
      <w:r>
        <w:rPr>
          <w:color w:val="231F20"/>
        </w:rPr>
        <w:t>Por</w:t>
      </w:r>
      <w:r>
        <w:rPr>
          <w:color w:val="231F20"/>
          <w:spacing w:val="-6"/>
        </w:rPr>
        <w:t> </w:t>
      </w:r>
      <w:r>
        <w:rPr>
          <w:color w:val="231F20"/>
        </w:rPr>
        <w:t>tal</w:t>
      </w:r>
      <w:r>
        <w:rPr>
          <w:color w:val="231F20"/>
          <w:spacing w:val="-6"/>
        </w:rPr>
        <w:t> </w:t>
      </w:r>
      <w:r>
        <w:rPr>
          <w:color w:val="231F20"/>
        </w:rPr>
        <w:t>motivo,</w:t>
      </w:r>
      <w:r>
        <w:rPr>
          <w:color w:val="231F20"/>
          <w:spacing w:val="-7"/>
        </w:rPr>
        <w:t> </w:t>
      </w:r>
      <w:r>
        <w:rPr>
          <w:color w:val="231F20"/>
        </w:rPr>
        <w:t>la</w:t>
      </w:r>
      <w:r>
        <w:rPr>
          <w:color w:val="231F20"/>
          <w:spacing w:val="-6"/>
        </w:rPr>
        <w:t> </w:t>
      </w:r>
      <w:r>
        <w:rPr>
          <w:color w:val="231F20"/>
        </w:rPr>
        <w:t>importancia</w:t>
      </w:r>
      <w:r>
        <w:rPr>
          <w:color w:val="231F20"/>
          <w:spacing w:val="-6"/>
        </w:rPr>
        <w:t> </w:t>
      </w:r>
      <w:r>
        <w:rPr>
          <w:color w:val="231F20"/>
        </w:rPr>
        <w:t>de</w:t>
      </w:r>
      <w:r>
        <w:rPr>
          <w:color w:val="231F20"/>
          <w:spacing w:val="-7"/>
        </w:rPr>
        <w:t> </w:t>
      </w:r>
      <w:r>
        <w:rPr>
          <w:color w:val="231F20"/>
        </w:rPr>
        <w:t>saber fortalecer</w:t>
      </w:r>
      <w:r>
        <w:rPr>
          <w:color w:val="231F20"/>
          <w:spacing w:val="-9"/>
        </w:rPr>
        <w:t> </w:t>
      </w:r>
      <w:r>
        <w:rPr>
          <w:color w:val="231F20"/>
        </w:rPr>
        <w:t>las</w:t>
      </w:r>
      <w:r>
        <w:rPr>
          <w:color w:val="231F20"/>
          <w:spacing w:val="-8"/>
        </w:rPr>
        <w:t> </w:t>
      </w:r>
      <w:r>
        <w:rPr>
          <w:color w:val="231F20"/>
        </w:rPr>
        <w:t>habilidades</w:t>
      </w:r>
      <w:r>
        <w:rPr>
          <w:color w:val="231F20"/>
          <w:spacing w:val="-8"/>
        </w:rPr>
        <w:t> </w:t>
      </w:r>
      <w:r>
        <w:rPr>
          <w:color w:val="231F20"/>
        </w:rPr>
        <w:t>sociales</w:t>
      </w:r>
      <w:r>
        <w:rPr>
          <w:color w:val="231F20"/>
          <w:spacing w:val="-9"/>
        </w:rPr>
        <w:t> </w:t>
      </w:r>
      <w:r>
        <w:rPr>
          <w:color w:val="231F20"/>
        </w:rPr>
        <w:t>y</w:t>
      </w:r>
      <w:r>
        <w:rPr>
          <w:color w:val="231F20"/>
          <w:spacing w:val="-8"/>
        </w:rPr>
        <w:t> </w:t>
      </w:r>
      <w:r>
        <w:rPr>
          <w:color w:val="231F20"/>
        </w:rPr>
        <w:t>un</w:t>
      </w:r>
      <w:r>
        <w:rPr>
          <w:color w:val="231F20"/>
          <w:spacing w:val="-8"/>
        </w:rPr>
        <w:t> </w:t>
      </w:r>
      <w:r>
        <w:rPr>
          <w:color w:val="231F20"/>
        </w:rPr>
        <w:t>buen</w:t>
      </w:r>
      <w:r>
        <w:rPr>
          <w:color w:val="231F20"/>
          <w:spacing w:val="-8"/>
        </w:rPr>
        <w:t> </w:t>
      </w:r>
      <w:r>
        <w:rPr>
          <w:color w:val="231F20"/>
        </w:rPr>
        <w:t>proceso</w:t>
      </w:r>
      <w:r>
        <w:rPr>
          <w:color w:val="231F20"/>
          <w:spacing w:val="-9"/>
        </w:rPr>
        <w:t> </w:t>
      </w:r>
      <w:r>
        <w:rPr>
          <w:color w:val="231F20"/>
        </w:rPr>
        <w:t>de</w:t>
      </w:r>
      <w:r>
        <w:rPr>
          <w:color w:val="231F20"/>
          <w:spacing w:val="-8"/>
        </w:rPr>
        <w:t> </w:t>
      </w:r>
      <w:r>
        <w:rPr>
          <w:color w:val="231F20"/>
        </w:rPr>
        <w:t>toma</w:t>
      </w:r>
      <w:r>
        <w:rPr>
          <w:color w:val="231F20"/>
          <w:spacing w:val="-8"/>
        </w:rPr>
        <w:t> </w:t>
      </w:r>
      <w:r>
        <w:rPr>
          <w:color w:val="231F20"/>
        </w:rPr>
        <w:t>de</w:t>
      </w:r>
      <w:r>
        <w:rPr>
          <w:color w:val="231F20"/>
          <w:spacing w:val="-8"/>
        </w:rPr>
        <w:t> </w:t>
      </w:r>
      <w:r>
        <w:rPr>
          <w:color w:val="231F20"/>
        </w:rPr>
        <w:t>decisiones</w:t>
      </w:r>
      <w:r>
        <w:rPr>
          <w:color w:val="231F20"/>
          <w:spacing w:val="-9"/>
        </w:rPr>
        <w:t> </w:t>
      </w:r>
      <w:r>
        <w:rPr>
          <w:color w:val="231F20"/>
        </w:rPr>
        <w:t>asertivas en el estudiante es primordial para descartar cualquier tipo de consumo</w:t>
      </w:r>
      <w:r>
        <w:rPr>
          <w:color w:val="231F20"/>
          <w:spacing w:val="-42"/>
        </w:rPr>
        <w:t> </w:t>
      </w:r>
      <w:r>
        <w:rPr>
          <w:color w:val="231F20"/>
        </w:rPr>
        <w:t>desmedido.</w:t>
      </w:r>
    </w:p>
    <w:p>
      <w:pPr>
        <w:pStyle w:val="BodyText"/>
        <w:spacing w:before="7"/>
        <w:rPr>
          <w:sz w:val="25"/>
        </w:rPr>
      </w:pPr>
    </w:p>
    <w:p>
      <w:pPr>
        <w:spacing w:line="249" w:lineRule="auto" w:before="0"/>
        <w:ind w:left="117" w:right="115" w:firstLine="283"/>
        <w:jc w:val="both"/>
        <w:rPr>
          <w:i/>
          <w:sz w:val="24"/>
        </w:rPr>
      </w:pPr>
      <w:r>
        <w:rPr>
          <w:color w:val="231F20"/>
          <w:sz w:val="24"/>
        </w:rPr>
        <w:t>Por su parte, el estado de ánimo en las personas es primordial ya que se depende del mismo para realizar actividades diarias sin complicaciones. De tal manera que,  si el estado de ánimo se ve afectado por alguna razón, las motivaciones e intereses individuales desaparecerán o pasaran a otro plano en el que el individuo atravesará un proceso de desequilibrio emocional consigo mismo y con los que lo rodean. </w:t>
      </w:r>
      <w:r>
        <w:rPr>
          <w:i/>
          <w:color w:val="231F20"/>
          <w:sz w:val="24"/>
        </w:rPr>
        <w:t>“Se </w:t>
      </w:r>
      <w:r>
        <w:rPr>
          <w:i/>
          <w:color w:val="231F20"/>
          <w:sz w:val="24"/>
        </w:rPr>
        <w:t>entiende por anhedonia como la perdida de interés por la ejecución de aquellas conductas encaminadas a la supervivencia”</w:t>
      </w:r>
      <w:r>
        <w:rPr>
          <w:i/>
          <w:color w:val="231F20"/>
          <w:spacing w:val="-4"/>
          <w:sz w:val="24"/>
        </w:rPr>
        <w:t> </w:t>
      </w:r>
      <w:r>
        <w:rPr>
          <w:b/>
          <w:color w:val="231F20"/>
          <w:sz w:val="24"/>
        </w:rPr>
        <w:t>(6)</w:t>
      </w:r>
      <w:r>
        <w:rPr>
          <w:i/>
          <w:color w:val="231F20"/>
          <w:sz w:val="24"/>
        </w:rPr>
        <w:t>.</w:t>
      </w:r>
    </w:p>
    <w:p>
      <w:pPr>
        <w:pStyle w:val="BodyText"/>
        <w:spacing w:before="7"/>
        <w:rPr>
          <w:i/>
          <w:sz w:val="25"/>
        </w:rPr>
      </w:pPr>
    </w:p>
    <w:p>
      <w:pPr>
        <w:pStyle w:val="BodyText"/>
        <w:spacing w:line="249" w:lineRule="auto"/>
        <w:ind w:left="117" w:right="115" w:firstLine="283"/>
        <w:jc w:val="both"/>
      </w:pPr>
      <w:r>
        <w:rPr>
          <w:color w:val="231F20"/>
        </w:rPr>
        <w:t>Las bajas calificaciones en un estudiante existen por causas mayores que lo provocan,</w:t>
      </w:r>
      <w:r>
        <w:rPr>
          <w:color w:val="231F20"/>
          <w:spacing w:val="-16"/>
        </w:rPr>
        <w:t> </w:t>
      </w:r>
      <w:r>
        <w:rPr>
          <w:color w:val="231F20"/>
        </w:rPr>
        <w:t>una</w:t>
      </w:r>
      <w:r>
        <w:rPr>
          <w:color w:val="231F20"/>
          <w:spacing w:val="-15"/>
        </w:rPr>
        <w:t> </w:t>
      </w:r>
      <w:r>
        <w:rPr>
          <w:color w:val="231F20"/>
        </w:rPr>
        <w:t>de</w:t>
      </w:r>
      <w:r>
        <w:rPr>
          <w:color w:val="231F20"/>
          <w:spacing w:val="-15"/>
        </w:rPr>
        <w:t> </w:t>
      </w:r>
      <w:r>
        <w:rPr>
          <w:color w:val="231F20"/>
        </w:rPr>
        <w:t>las</w:t>
      </w:r>
      <w:r>
        <w:rPr>
          <w:color w:val="231F20"/>
          <w:spacing w:val="-16"/>
        </w:rPr>
        <w:t> </w:t>
      </w:r>
      <w:r>
        <w:rPr>
          <w:color w:val="231F20"/>
        </w:rPr>
        <w:t>más</w:t>
      </w:r>
      <w:r>
        <w:rPr>
          <w:color w:val="231F20"/>
          <w:spacing w:val="-15"/>
        </w:rPr>
        <w:t> </w:t>
      </w:r>
      <w:r>
        <w:rPr>
          <w:color w:val="231F20"/>
        </w:rPr>
        <w:t>importantes</w:t>
      </w:r>
      <w:r>
        <w:rPr>
          <w:color w:val="231F20"/>
          <w:spacing w:val="-15"/>
        </w:rPr>
        <w:t> </w:t>
      </w:r>
      <w:r>
        <w:rPr>
          <w:color w:val="231F20"/>
        </w:rPr>
        <w:t>la</w:t>
      </w:r>
      <w:r>
        <w:rPr>
          <w:color w:val="231F20"/>
          <w:spacing w:val="-15"/>
        </w:rPr>
        <w:t> </w:t>
      </w:r>
      <w:r>
        <w:rPr>
          <w:color w:val="231F20"/>
        </w:rPr>
        <w:t>anhedonia</w:t>
      </w:r>
      <w:r>
        <w:rPr>
          <w:color w:val="231F20"/>
          <w:spacing w:val="-13"/>
        </w:rPr>
        <w:t> </w:t>
      </w:r>
      <w:r>
        <w:rPr>
          <w:b/>
        </w:rPr>
        <w:t>(7)</w:t>
      </w:r>
      <w:r>
        <w:rPr>
          <w:b/>
          <w:i/>
        </w:rPr>
        <w:t>.</w:t>
      </w:r>
      <w:r>
        <w:rPr>
          <w:b/>
          <w:i/>
          <w:spacing w:val="-15"/>
        </w:rPr>
        <w:t> </w:t>
      </w:r>
      <w:r>
        <w:rPr/>
        <w:t>Esto</w:t>
      </w:r>
      <w:r>
        <w:rPr>
          <w:spacing w:val="-16"/>
        </w:rPr>
        <w:t> </w:t>
      </w:r>
      <w:r>
        <w:rPr/>
        <w:t>es</w:t>
      </w:r>
      <w:r>
        <w:rPr>
          <w:spacing w:val="-15"/>
        </w:rPr>
        <w:t> </w:t>
      </w:r>
      <w:r>
        <w:rPr>
          <w:color w:val="231F20"/>
        </w:rPr>
        <w:t>fácilmente</w:t>
      </w:r>
      <w:r>
        <w:rPr>
          <w:color w:val="231F20"/>
          <w:spacing w:val="-14"/>
        </w:rPr>
        <w:t> </w:t>
      </w:r>
      <w:r>
        <w:rPr>
          <w:color w:val="231F20"/>
        </w:rPr>
        <w:t>observable debido al cambio brusco que esta presenta, y por tal razón, es que la mayoría de   los estudiantes que presentan problemas  de ánimo y  de autoestima se  refugian   en el consumo de sustancias principalmente en el alcohol y seguidamente de ello otro tipo de sustancias psicotrópicas </w:t>
      </w:r>
      <w:r>
        <w:rPr>
          <w:b/>
          <w:color w:val="231F20"/>
        </w:rPr>
        <w:t>(8)</w:t>
      </w:r>
      <w:r>
        <w:rPr>
          <w:color w:val="231F20"/>
        </w:rPr>
        <w:t>. La influencia negativa de factores sociales desencadena una serie de comportamientos impulsivos en el ser humano por su condición social activa, exhibiendo incluso conductas agresivas </w:t>
      </w:r>
      <w:r>
        <w:rPr>
          <w:b/>
          <w:color w:val="231F20"/>
        </w:rPr>
        <w:t>(9)</w:t>
      </w:r>
      <w:r>
        <w:rPr>
          <w:color w:val="231F20"/>
        </w:rPr>
        <w:t>. De este modo, est</w:t>
      </w:r>
      <w:r>
        <w:rPr>
          <w:b/>
          <w:color w:val="231F20"/>
        </w:rPr>
        <w:t>á </w:t>
      </w:r>
      <w:r>
        <w:rPr>
          <w:color w:val="231F20"/>
        </w:rPr>
        <w:t>propenso constantemente a buscar la aceptación de las personas que lo rodean y de la sociedad en</w:t>
      </w:r>
      <w:r>
        <w:rPr>
          <w:color w:val="231F20"/>
          <w:spacing w:val="-4"/>
        </w:rPr>
        <w:t> </w:t>
      </w:r>
      <w:r>
        <w:rPr>
          <w:color w:val="231F20"/>
        </w:rPr>
        <w:t>sí.</w:t>
      </w:r>
    </w:p>
    <w:p>
      <w:pPr>
        <w:pStyle w:val="BodyText"/>
        <w:spacing w:before="11"/>
        <w:rPr>
          <w:sz w:val="25"/>
        </w:rPr>
      </w:pPr>
    </w:p>
    <w:p>
      <w:pPr>
        <w:pStyle w:val="BodyText"/>
        <w:spacing w:line="249" w:lineRule="auto"/>
        <w:ind w:left="117" w:right="115" w:firstLine="283"/>
        <w:jc w:val="both"/>
      </w:pPr>
      <w:r>
        <w:rPr>
          <w:color w:val="231F20"/>
        </w:rPr>
        <w:t>Se determinan tres factores de riesgo referentes al consumo de alcohol; el primero a nivel individual en donde la autoestima y la aceptación social son aspectos determinantes,</w:t>
      </w:r>
      <w:r>
        <w:rPr>
          <w:color w:val="231F20"/>
          <w:spacing w:val="-23"/>
        </w:rPr>
        <w:t> </w:t>
      </w:r>
      <w:r>
        <w:rPr>
          <w:color w:val="231F20"/>
        </w:rPr>
        <w:t>el</w:t>
      </w:r>
      <w:r>
        <w:rPr>
          <w:color w:val="231F20"/>
          <w:spacing w:val="-23"/>
        </w:rPr>
        <w:t> </w:t>
      </w:r>
      <w:r>
        <w:rPr>
          <w:color w:val="231F20"/>
        </w:rPr>
        <w:t>segundo</w:t>
      </w:r>
      <w:r>
        <w:rPr>
          <w:color w:val="231F20"/>
          <w:spacing w:val="-22"/>
        </w:rPr>
        <w:t> </w:t>
      </w:r>
      <w:r>
        <w:rPr>
          <w:color w:val="231F20"/>
        </w:rPr>
        <w:t>enfocado</w:t>
      </w:r>
      <w:r>
        <w:rPr>
          <w:color w:val="231F20"/>
          <w:spacing w:val="-23"/>
        </w:rPr>
        <w:t> </w:t>
      </w:r>
      <w:r>
        <w:rPr>
          <w:color w:val="231F20"/>
        </w:rPr>
        <w:t>directamente</w:t>
      </w:r>
      <w:r>
        <w:rPr>
          <w:color w:val="231F20"/>
          <w:spacing w:val="-22"/>
        </w:rPr>
        <w:t> </w:t>
      </w:r>
      <w:r>
        <w:rPr>
          <w:color w:val="231F20"/>
        </w:rPr>
        <w:t>a</w:t>
      </w:r>
      <w:r>
        <w:rPr>
          <w:color w:val="231F20"/>
          <w:spacing w:val="-23"/>
        </w:rPr>
        <w:t> </w:t>
      </w:r>
      <w:r>
        <w:rPr>
          <w:color w:val="231F20"/>
        </w:rPr>
        <w:t>la</w:t>
      </w:r>
      <w:r>
        <w:rPr>
          <w:color w:val="231F20"/>
          <w:spacing w:val="-22"/>
        </w:rPr>
        <w:t> </w:t>
      </w:r>
      <w:r>
        <w:rPr>
          <w:color w:val="231F20"/>
        </w:rPr>
        <w:t>familia</w:t>
      </w:r>
      <w:r>
        <w:rPr>
          <w:color w:val="231F20"/>
          <w:spacing w:val="-23"/>
        </w:rPr>
        <w:t> </w:t>
      </w:r>
      <w:r>
        <w:rPr>
          <w:color w:val="231F20"/>
        </w:rPr>
        <w:t>en</w:t>
      </w:r>
      <w:r>
        <w:rPr>
          <w:color w:val="231F20"/>
          <w:spacing w:val="-22"/>
        </w:rPr>
        <w:t> </w:t>
      </w:r>
      <w:r>
        <w:rPr>
          <w:color w:val="231F20"/>
        </w:rPr>
        <w:t>donde</w:t>
      </w:r>
      <w:r>
        <w:rPr>
          <w:color w:val="231F20"/>
          <w:spacing w:val="-23"/>
        </w:rPr>
        <w:t> </w:t>
      </w:r>
      <w:r>
        <w:rPr>
          <w:color w:val="231F20"/>
        </w:rPr>
        <w:t>también</w:t>
      </w:r>
      <w:r>
        <w:rPr>
          <w:color w:val="231F20"/>
          <w:spacing w:val="-22"/>
        </w:rPr>
        <w:t> </w:t>
      </w:r>
      <w:r>
        <w:rPr>
          <w:color w:val="231F20"/>
        </w:rPr>
        <w:t>puede darse el consumo y finalmente el nivel social en donde existe una presión para poder integrarse </w:t>
      </w:r>
      <w:r>
        <w:rPr>
          <w:b/>
          <w:color w:val="231F20"/>
        </w:rPr>
        <w:t>(10)</w:t>
      </w:r>
      <w:r>
        <w:rPr>
          <w:color w:val="231F20"/>
        </w:rPr>
        <w:t>. Sin olvidar que el ecosistema familiar toma influencia a corto y largo plazo,</w:t>
      </w:r>
      <w:r>
        <w:rPr>
          <w:color w:val="231F20"/>
          <w:spacing w:val="-18"/>
        </w:rPr>
        <w:t> </w:t>
      </w:r>
      <w:r>
        <w:rPr>
          <w:color w:val="231F20"/>
        </w:rPr>
        <w:t>pues</w:t>
      </w:r>
      <w:r>
        <w:rPr>
          <w:color w:val="231F20"/>
          <w:spacing w:val="-17"/>
        </w:rPr>
        <w:t> </w:t>
      </w:r>
      <w:r>
        <w:rPr>
          <w:color w:val="231F20"/>
        </w:rPr>
        <w:t>los</w:t>
      </w:r>
      <w:r>
        <w:rPr>
          <w:color w:val="231F20"/>
          <w:spacing w:val="-17"/>
        </w:rPr>
        <w:t> </w:t>
      </w:r>
      <w:r>
        <w:rPr>
          <w:color w:val="231F20"/>
        </w:rPr>
        <w:t>conflictos</w:t>
      </w:r>
      <w:r>
        <w:rPr>
          <w:color w:val="231F20"/>
          <w:spacing w:val="-17"/>
        </w:rPr>
        <w:t> </w:t>
      </w:r>
      <w:r>
        <w:rPr>
          <w:color w:val="231F20"/>
        </w:rPr>
        <w:t>que</w:t>
      </w:r>
      <w:r>
        <w:rPr>
          <w:color w:val="231F20"/>
          <w:spacing w:val="-17"/>
        </w:rPr>
        <w:t> </w:t>
      </w:r>
      <w:r>
        <w:rPr>
          <w:color w:val="231F20"/>
        </w:rPr>
        <w:t>de</w:t>
      </w:r>
      <w:r>
        <w:rPr>
          <w:color w:val="231F20"/>
          <w:spacing w:val="-17"/>
        </w:rPr>
        <w:t> </w:t>
      </w:r>
      <w:r>
        <w:rPr>
          <w:color w:val="231F20"/>
        </w:rPr>
        <w:t>ahí</w:t>
      </w:r>
      <w:r>
        <w:rPr>
          <w:color w:val="231F20"/>
          <w:spacing w:val="-17"/>
        </w:rPr>
        <w:t> </w:t>
      </w:r>
      <w:r>
        <w:rPr>
          <w:color w:val="231F20"/>
        </w:rPr>
        <w:t>se</w:t>
      </w:r>
      <w:r>
        <w:rPr>
          <w:color w:val="231F20"/>
          <w:spacing w:val="-17"/>
        </w:rPr>
        <w:t> </w:t>
      </w:r>
      <w:r>
        <w:rPr>
          <w:color w:val="231F20"/>
        </w:rPr>
        <w:t>genera,</w:t>
      </w:r>
      <w:r>
        <w:rPr>
          <w:color w:val="231F20"/>
          <w:spacing w:val="-17"/>
        </w:rPr>
        <w:t> </w:t>
      </w:r>
      <w:r>
        <w:rPr>
          <w:color w:val="231F20"/>
        </w:rPr>
        <w:t>se</w:t>
      </w:r>
      <w:r>
        <w:rPr>
          <w:color w:val="231F20"/>
          <w:spacing w:val="-17"/>
        </w:rPr>
        <w:t> </w:t>
      </w:r>
      <w:r>
        <w:rPr>
          <w:color w:val="231F20"/>
        </w:rPr>
        <w:t>convierten</w:t>
      </w:r>
      <w:r>
        <w:rPr>
          <w:color w:val="231F20"/>
          <w:spacing w:val="-17"/>
        </w:rPr>
        <w:t> </w:t>
      </w:r>
      <w:r>
        <w:rPr>
          <w:color w:val="231F20"/>
        </w:rPr>
        <w:t>en</w:t>
      </w:r>
      <w:r>
        <w:rPr>
          <w:color w:val="231F20"/>
          <w:spacing w:val="-17"/>
        </w:rPr>
        <w:t> </w:t>
      </w:r>
      <w:r>
        <w:rPr>
          <w:color w:val="231F20"/>
        </w:rPr>
        <w:t>patrones</w:t>
      </w:r>
      <w:r>
        <w:rPr>
          <w:color w:val="231F20"/>
          <w:spacing w:val="-17"/>
        </w:rPr>
        <w:t> </w:t>
      </w:r>
      <w:r>
        <w:rPr>
          <w:color w:val="231F20"/>
        </w:rPr>
        <w:t>de</w:t>
      </w:r>
      <w:r>
        <w:rPr>
          <w:color w:val="231F20"/>
          <w:spacing w:val="-17"/>
        </w:rPr>
        <w:t> </w:t>
      </w:r>
      <w:r>
        <w:rPr>
          <w:color w:val="231F20"/>
        </w:rPr>
        <w:t>conducta que transcurren cronológicamente en la etapa estudiantil así</w:t>
      </w:r>
      <w:r>
        <w:rPr>
          <w:color w:val="231F20"/>
          <w:spacing w:val="-14"/>
        </w:rPr>
        <w:t> </w:t>
      </w:r>
      <w:r>
        <w:rPr>
          <w:color w:val="231F20"/>
        </w:rPr>
        <w:t>mencionaremos:</w:t>
      </w:r>
    </w:p>
    <w:p>
      <w:pPr>
        <w:pStyle w:val="BodyText"/>
        <w:spacing w:before="7"/>
        <w:rPr>
          <w:sz w:val="25"/>
        </w:rPr>
      </w:pPr>
    </w:p>
    <w:p>
      <w:pPr>
        <w:pStyle w:val="BodyText"/>
        <w:spacing w:line="249" w:lineRule="auto"/>
        <w:ind w:left="117" w:right="115" w:firstLine="283"/>
        <w:jc w:val="both"/>
      </w:pPr>
      <w:r>
        <w:rPr>
          <w:color w:val="231F20"/>
        </w:rPr>
        <w:t>El consumo de alcohol en los estudiantes actualmente se ha convertido en un problema de carácter social, debido a que atrae grandes repercusiones físicas y psicológicas.</w:t>
      </w:r>
      <w:r>
        <w:rPr>
          <w:color w:val="231F20"/>
          <w:spacing w:val="-20"/>
        </w:rPr>
        <w:t> </w:t>
      </w:r>
      <w:r>
        <w:rPr>
          <w:color w:val="231F20"/>
        </w:rPr>
        <w:t>Si</w:t>
      </w:r>
      <w:r>
        <w:rPr>
          <w:color w:val="231F20"/>
          <w:spacing w:val="-20"/>
        </w:rPr>
        <w:t> </w:t>
      </w:r>
      <w:r>
        <w:rPr>
          <w:color w:val="231F20"/>
        </w:rPr>
        <w:t>bien</w:t>
      </w:r>
      <w:r>
        <w:rPr>
          <w:color w:val="231F20"/>
          <w:spacing w:val="-20"/>
        </w:rPr>
        <w:t> </w:t>
      </w:r>
      <w:r>
        <w:rPr>
          <w:color w:val="231F20"/>
        </w:rPr>
        <w:t>es</w:t>
      </w:r>
      <w:r>
        <w:rPr>
          <w:color w:val="231F20"/>
          <w:spacing w:val="-20"/>
        </w:rPr>
        <w:t> </w:t>
      </w:r>
      <w:r>
        <w:rPr>
          <w:color w:val="231F20"/>
        </w:rPr>
        <w:t>cierto</w:t>
      </w:r>
      <w:r>
        <w:rPr>
          <w:color w:val="231F20"/>
          <w:spacing w:val="-20"/>
        </w:rPr>
        <w:t> </w:t>
      </w:r>
      <w:r>
        <w:rPr>
          <w:color w:val="231F20"/>
        </w:rPr>
        <w:t>el</w:t>
      </w:r>
      <w:r>
        <w:rPr>
          <w:color w:val="231F20"/>
          <w:spacing w:val="-20"/>
        </w:rPr>
        <w:t> </w:t>
      </w:r>
      <w:r>
        <w:rPr>
          <w:color w:val="231F20"/>
        </w:rPr>
        <w:t>alcohol</w:t>
      </w:r>
      <w:r>
        <w:rPr>
          <w:color w:val="231F20"/>
          <w:spacing w:val="-20"/>
        </w:rPr>
        <w:t> </w:t>
      </w:r>
      <w:r>
        <w:rPr>
          <w:color w:val="231F20"/>
        </w:rPr>
        <w:t>en</w:t>
      </w:r>
      <w:r>
        <w:rPr>
          <w:color w:val="231F20"/>
          <w:spacing w:val="-21"/>
        </w:rPr>
        <w:t> </w:t>
      </w:r>
      <w:r>
        <w:rPr>
          <w:color w:val="231F20"/>
        </w:rPr>
        <w:t>sus</w:t>
      </w:r>
      <w:r>
        <w:rPr>
          <w:color w:val="231F20"/>
          <w:spacing w:val="-20"/>
        </w:rPr>
        <w:t> </w:t>
      </w:r>
      <w:r>
        <w:rPr>
          <w:color w:val="231F20"/>
        </w:rPr>
        <w:t>primeras</w:t>
      </w:r>
      <w:r>
        <w:rPr>
          <w:color w:val="231F20"/>
          <w:spacing w:val="-20"/>
        </w:rPr>
        <w:t> </w:t>
      </w:r>
      <w:r>
        <w:rPr>
          <w:color w:val="231F20"/>
        </w:rPr>
        <w:t>fases</w:t>
      </w:r>
      <w:r>
        <w:rPr>
          <w:color w:val="231F20"/>
          <w:spacing w:val="-20"/>
        </w:rPr>
        <w:t> </w:t>
      </w:r>
      <w:r>
        <w:rPr>
          <w:color w:val="231F20"/>
        </w:rPr>
        <w:t>provoca</w:t>
      </w:r>
      <w:r>
        <w:rPr>
          <w:color w:val="231F20"/>
          <w:spacing w:val="-20"/>
        </w:rPr>
        <w:t> </w:t>
      </w:r>
      <w:r>
        <w:rPr>
          <w:color w:val="231F20"/>
        </w:rPr>
        <w:t>que</w:t>
      </w:r>
      <w:r>
        <w:rPr>
          <w:color w:val="231F20"/>
          <w:spacing w:val="-20"/>
        </w:rPr>
        <w:t> </w:t>
      </w:r>
      <w:r>
        <w:rPr>
          <w:color w:val="231F20"/>
        </w:rPr>
        <w:t>el</w:t>
      </w:r>
      <w:r>
        <w:rPr>
          <w:color w:val="231F20"/>
          <w:spacing w:val="-20"/>
        </w:rPr>
        <w:t> </w:t>
      </w:r>
      <w:r>
        <w:rPr>
          <w:color w:val="231F20"/>
        </w:rPr>
        <w:t>individuo salga de su zona de confort y se divierta por un instante gracias a la segregación de dopamina</w:t>
      </w:r>
      <w:r>
        <w:rPr>
          <w:color w:val="231F20"/>
          <w:spacing w:val="-15"/>
        </w:rPr>
        <w:t> </w:t>
      </w:r>
      <w:r>
        <w:rPr>
          <w:color w:val="231F20"/>
        </w:rPr>
        <w:t>que</w:t>
      </w:r>
      <w:r>
        <w:rPr>
          <w:color w:val="231F20"/>
          <w:spacing w:val="-14"/>
        </w:rPr>
        <w:t> </w:t>
      </w:r>
      <w:r>
        <w:rPr>
          <w:color w:val="231F20"/>
        </w:rPr>
        <w:t>genera</w:t>
      </w:r>
      <w:r>
        <w:rPr>
          <w:color w:val="231F20"/>
          <w:spacing w:val="-15"/>
        </w:rPr>
        <w:t> </w:t>
      </w:r>
      <w:r>
        <w:rPr>
          <w:color w:val="231F20"/>
        </w:rPr>
        <w:t>placer</w:t>
      </w:r>
      <w:r>
        <w:rPr>
          <w:color w:val="231F20"/>
          <w:spacing w:val="-14"/>
        </w:rPr>
        <w:t> </w:t>
      </w:r>
      <w:r>
        <w:rPr>
          <w:color w:val="231F20"/>
        </w:rPr>
        <w:t>en</w:t>
      </w:r>
      <w:r>
        <w:rPr>
          <w:color w:val="231F20"/>
          <w:spacing w:val="-14"/>
        </w:rPr>
        <w:t> </w:t>
      </w:r>
      <w:r>
        <w:rPr>
          <w:color w:val="231F20"/>
        </w:rPr>
        <w:t>el</w:t>
      </w:r>
      <w:r>
        <w:rPr>
          <w:color w:val="231F20"/>
          <w:spacing w:val="-15"/>
        </w:rPr>
        <w:t> </w:t>
      </w:r>
      <w:r>
        <w:rPr>
          <w:color w:val="231F20"/>
        </w:rPr>
        <w:t>sujeto,</w:t>
      </w:r>
      <w:r>
        <w:rPr>
          <w:color w:val="231F20"/>
          <w:spacing w:val="-14"/>
        </w:rPr>
        <w:t> </w:t>
      </w:r>
      <w:r>
        <w:rPr>
          <w:color w:val="231F20"/>
        </w:rPr>
        <w:t>en</w:t>
      </w:r>
      <w:r>
        <w:rPr>
          <w:color w:val="231F20"/>
          <w:spacing w:val="-15"/>
        </w:rPr>
        <w:t> </w:t>
      </w:r>
      <w:r>
        <w:rPr>
          <w:color w:val="231F20"/>
        </w:rPr>
        <w:t>sus</w:t>
      </w:r>
      <w:r>
        <w:rPr>
          <w:color w:val="231F20"/>
          <w:spacing w:val="-14"/>
        </w:rPr>
        <w:t> </w:t>
      </w:r>
      <w:r>
        <w:rPr>
          <w:color w:val="231F20"/>
        </w:rPr>
        <w:t>fases</w:t>
      </w:r>
      <w:r>
        <w:rPr>
          <w:color w:val="231F20"/>
          <w:spacing w:val="-14"/>
        </w:rPr>
        <w:t> </w:t>
      </w:r>
      <w:r>
        <w:rPr>
          <w:color w:val="231F20"/>
        </w:rPr>
        <w:t>culminantes</w:t>
      </w:r>
      <w:r>
        <w:rPr>
          <w:color w:val="231F20"/>
          <w:spacing w:val="-15"/>
        </w:rPr>
        <w:t> </w:t>
      </w:r>
      <w:r>
        <w:rPr>
          <w:color w:val="231F20"/>
        </w:rPr>
        <w:t>provoca</w:t>
      </w:r>
      <w:r>
        <w:rPr>
          <w:color w:val="231F20"/>
          <w:spacing w:val="-14"/>
        </w:rPr>
        <w:t> </w:t>
      </w:r>
      <w:r>
        <w:rPr>
          <w:color w:val="231F20"/>
        </w:rPr>
        <w:t>más</w:t>
      </w:r>
      <w:r>
        <w:rPr>
          <w:color w:val="231F20"/>
          <w:spacing w:val="-14"/>
        </w:rPr>
        <w:t> </w:t>
      </w:r>
      <w:r>
        <w:rPr>
          <w:color w:val="231F20"/>
        </w:rPr>
        <w:t>dolor y</w:t>
      </w:r>
      <w:r>
        <w:rPr>
          <w:color w:val="231F20"/>
          <w:spacing w:val="-18"/>
        </w:rPr>
        <w:t> </w:t>
      </w:r>
      <w:r>
        <w:rPr>
          <w:color w:val="231F20"/>
        </w:rPr>
        <w:t>pensamientos</w:t>
      </w:r>
      <w:r>
        <w:rPr>
          <w:color w:val="231F20"/>
          <w:spacing w:val="-18"/>
        </w:rPr>
        <w:t> </w:t>
      </w:r>
      <w:r>
        <w:rPr>
          <w:color w:val="231F20"/>
        </w:rPr>
        <w:t>de</w:t>
      </w:r>
      <w:r>
        <w:rPr>
          <w:color w:val="231F20"/>
          <w:spacing w:val="-18"/>
        </w:rPr>
        <w:t> </w:t>
      </w:r>
      <w:r>
        <w:rPr>
          <w:color w:val="231F20"/>
        </w:rPr>
        <w:t>destructivos</w:t>
      </w:r>
      <w:r>
        <w:rPr>
          <w:color w:val="231F20"/>
          <w:spacing w:val="-17"/>
        </w:rPr>
        <w:t> </w:t>
      </w:r>
      <w:r>
        <w:rPr>
          <w:color w:val="231F20"/>
        </w:rPr>
        <w:t>hacia</w:t>
      </w:r>
      <w:r>
        <w:rPr>
          <w:color w:val="231F20"/>
          <w:spacing w:val="-18"/>
        </w:rPr>
        <w:t> </w:t>
      </w:r>
      <w:r>
        <w:rPr>
          <w:color w:val="231F20"/>
        </w:rPr>
        <w:t>los</w:t>
      </w:r>
      <w:r>
        <w:rPr>
          <w:color w:val="231F20"/>
          <w:spacing w:val="-18"/>
        </w:rPr>
        <w:t> </w:t>
      </w:r>
      <w:r>
        <w:rPr>
          <w:color w:val="231F20"/>
        </w:rPr>
        <w:t>que</w:t>
      </w:r>
      <w:r>
        <w:rPr>
          <w:color w:val="231F20"/>
          <w:spacing w:val="-18"/>
        </w:rPr>
        <w:t> </w:t>
      </w:r>
      <w:r>
        <w:rPr>
          <w:color w:val="231F20"/>
        </w:rPr>
        <w:t>lo</w:t>
      </w:r>
      <w:r>
        <w:rPr>
          <w:color w:val="231F20"/>
          <w:spacing w:val="-17"/>
        </w:rPr>
        <w:t> </w:t>
      </w:r>
      <w:r>
        <w:rPr>
          <w:color w:val="231F20"/>
        </w:rPr>
        <w:t>rodean</w:t>
      </w:r>
      <w:r>
        <w:rPr>
          <w:color w:val="231F20"/>
          <w:spacing w:val="-18"/>
        </w:rPr>
        <w:t> </w:t>
      </w:r>
      <w:r>
        <w:rPr>
          <w:color w:val="231F20"/>
        </w:rPr>
        <w:t>y</w:t>
      </w:r>
      <w:r>
        <w:rPr>
          <w:color w:val="231F20"/>
          <w:spacing w:val="-18"/>
        </w:rPr>
        <w:t> </w:t>
      </w:r>
      <w:r>
        <w:rPr>
          <w:color w:val="231F20"/>
        </w:rPr>
        <w:t>hacia</w:t>
      </w:r>
      <w:r>
        <w:rPr>
          <w:color w:val="231F20"/>
          <w:spacing w:val="-17"/>
        </w:rPr>
        <w:t> </w:t>
      </w:r>
      <w:r>
        <w:rPr>
          <w:color w:val="231F20"/>
        </w:rPr>
        <w:t>sí</w:t>
      </w:r>
      <w:r>
        <w:rPr>
          <w:color w:val="231F20"/>
          <w:spacing w:val="-18"/>
        </w:rPr>
        <w:t> </w:t>
      </w:r>
      <w:r>
        <w:rPr>
          <w:color w:val="231F20"/>
        </w:rPr>
        <w:t>mismo,</w:t>
      </w:r>
      <w:r>
        <w:rPr>
          <w:color w:val="231F20"/>
          <w:spacing w:val="-18"/>
        </w:rPr>
        <w:t> </w:t>
      </w:r>
      <w:r>
        <w:rPr>
          <w:color w:val="231F20"/>
        </w:rPr>
        <w:t>debido</w:t>
      </w:r>
      <w:r>
        <w:rPr>
          <w:color w:val="231F20"/>
          <w:spacing w:val="-18"/>
        </w:rPr>
        <w:t> </w:t>
      </w:r>
      <w:r>
        <w:rPr>
          <w:color w:val="231F20"/>
        </w:rPr>
        <w:t>a</w:t>
      </w:r>
      <w:r>
        <w:rPr>
          <w:color w:val="231F20"/>
          <w:spacing w:val="-17"/>
        </w:rPr>
        <w:t> </w:t>
      </w:r>
      <w:r>
        <w:rPr>
          <w:color w:val="231F20"/>
        </w:rPr>
        <w:t>que esta</w:t>
      </w:r>
      <w:r>
        <w:rPr>
          <w:color w:val="231F20"/>
          <w:spacing w:val="-7"/>
        </w:rPr>
        <w:t> </w:t>
      </w:r>
      <w:r>
        <w:rPr>
          <w:color w:val="231F20"/>
        </w:rPr>
        <w:t>sustancia</w:t>
      </w:r>
      <w:r>
        <w:rPr>
          <w:color w:val="231F20"/>
          <w:spacing w:val="-7"/>
        </w:rPr>
        <w:t> </w:t>
      </w:r>
      <w:r>
        <w:rPr>
          <w:color w:val="231F20"/>
        </w:rPr>
        <w:t>altera</w:t>
      </w:r>
      <w:r>
        <w:rPr>
          <w:color w:val="231F20"/>
          <w:spacing w:val="-7"/>
        </w:rPr>
        <w:t> </w:t>
      </w:r>
      <w:r>
        <w:rPr>
          <w:color w:val="231F20"/>
        </w:rPr>
        <w:t>las</w:t>
      </w:r>
      <w:r>
        <w:rPr>
          <w:color w:val="231F20"/>
          <w:spacing w:val="-6"/>
        </w:rPr>
        <w:t> </w:t>
      </w:r>
      <w:r>
        <w:rPr>
          <w:color w:val="231F20"/>
        </w:rPr>
        <w:t>funciones</w:t>
      </w:r>
      <w:r>
        <w:rPr>
          <w:color w:val="231F20"/>
          <w:spacing w:val="-7"/>
        </w:rPr>
        <w:t> </w:t>
      </w:r>
      <w:r>
        <w:rPr>
          <w:color w:val="231F20"/>
        </w:rPr>
        <w:t>cognitivas</w:t>
      </w:r>
      <w:r>
        <w:rPr>
          <w:color w:val="231F20"/>
          <w:spacing w:val="-7"/>
        </w:rPr>
        <w:t> </w:t>
      </w:r>
      <w:r>
        <w:rPr>
          <w:color w:val="231F20"/>
        </w:rPr>
        <w:t>del</w:t>
      </w:r>
      <w:r>
        <w:rPr>
          <w:color w:val="231F20"/>
          <w:spacing w:val="-6"/>
        </w:rPr>
        <w:t> </w:t>
      </w:r>
      <w:r>
        <w:rPr>
          <w:color w:val="231F20"/>
        </w:rPr>
        <w:t>individuo</w:t>
      </w:r>
      <w:r>
        <w:rPr>
          <w:color w:val="231F20"/>
          <w:spacing w:val="-7"/>
        </w:rPr>
        <w:t> </w:t>
      </w:r>
      <w:r>
        <w:rPr>
          <w:color w:val="231F20"/>
        </w:rPr>
        <w:t>sacándolo</w:t>
      </w:r>
      <w:r>
        <w:rPr>
          <w:color w:val="231F20"/>
          <w:spacing w:val="-7"/>
        </w:rPr>
        <w:t> </w:t>
      </w:r>
      <w:r>
        <w:rPr>
          <w:color w:val="231F20"/>
        </w:rPr>
        <w:t>de</w:t>
      </w:r>
      <w:r>
        <w:rPr>
          <w:color w:val="231F20"/>
          <w:spacing w:val="-6"/>
        </w:rPr>
        <w:t> </w:t>
      </w:r>
      <w:r>
        <w:rPr>
          <w:color w:val="231F20"/>
        </w:rPr>
        <w:t>su</w:t>
      </w:r>
      <w:r>
        <w:rPr>
          <w:color w:val="231F20"/>
          <w:spacing w:val="-7"/>
        </w:rPr>
        <w:t> </w:t>
      </w:r>
      <w:r>
        <w:rPr>
          <w:color w:val="231F20"/>
        </w:rPr>
        <w:t>realidad</w:t>
      </w:r>
      <w:r>
        <w:rPr>
          <w:color w:val="231F20"/>
          <w:spacing w:val="-7"/>
        </w:rPr>
        <w:t> </w:t>
      </w:r>
      <w:r>
        <w:rPr>
          <w:color w:val="231F20"/>
        </w:rPr>
        <w:t>y provocando un cambio radical en su comportamiento</w:t>
      </w:r>
      <w:r>
        <w:rPr>
          <w:color w:val="231F20"/>
          <w:spacing w:val="-5"/>
        </w:rPr>
        <w:t> </w:t>
      </w:r>
      <w:r>
        <w:rPr>
          <w:b/>
          <w:color w:val="231F20"/>
          <w:spacing w:val="-3"/>
        </w:rPr>
        <w:t>(11)</w:t>
      </w:r>
      <w:r>
        <w:rPr>
          <w:color w:val="231F20"/>
          <w:spacing w:val="-3"/>
        </w:rPr>
        <w:t>.</w:t>
      </w:r>
    </w:p>
    <w:p>
      <w:pPr>
        <w:spacing w:after="0" w:line="249" w:lineRule="auto"/>
        <w:jc w:val="both"/>
        <w:sectPr>
          <w:pgSz w:w="11910" w:h="16840"/>
          <w:pgMar w:header="581" w:footer="1333" w:top="1400" w:bottom="1520" w:left="1300" w:right="1300"/>
        </w:sectPr>
      </w:pPr>
    </w:p>
    <w:p>
      <w:pPr>
        <w:pStyle w:val="Heading1"/>
        <w:spacing w:before="127"/>
        <w:ind w:right="105"/>
      </w:pPr>
      <w:r>
        <w:rPr>
          <w:color w:val="D2232A"/>
        </w:rPr>
        <w:t>METODOLOGÍA</w:t>
      </w:r>
    </w:p>
    <w:p>
      <w:pPr>
        <w:pStyle w:val="BodyText"/>
        <w:spacing w:before="8"/>
        <w:rPr>
          <w:b/>
          <w:sz w:val="25"/>
        </w:rPr>
      </w:pPr>
    </w:p>
    <w:p>
      <w:pPr>
        <w:pStyle w:val="BodyText"/>
        <w:spacing w:line="249" w:lineRule="auto"/>
        <w:ind w:left="117" w:right="116" w:firstLine="283"/>
        <w:jc w:val="both"/>
      </w:pPr>
      <w:r>
        <w:rPr>
          <w:color w:val="231F20"/>
        </w:rPr>
        <w:t>La investigación de corte transversal descriptiva muestra los resultados asociados al</w:t>
      </w:r>
      <w:r>
        <w:rPr>
          <w:color w:val="231F20"/>
          <w:spacing w:val="-12"/>
        </w:rPr>
        <w:t> </w:t>
      </w:r>
      <w:r>
        <w:rPr>
          <w:color w:val="231F20"/>
        </w:rPr>
        <w:t>consumo</w:t>
      </w:r>
      <w:r>
        <w:rPr>
          <w:color w:val="231F20"/>
          <w:spacing w:val="-11"/>
        </w:rPr>
        <w:t> </w:t>
      </w:r>
      <w:r>
        <w:rPr>
          <w:color w:val="231F20"/>
        </w:rPr>
        <w:t>de</w:t>
      </w:r>
      <w:r>
        <w:rPr>
          <w:color w:val="231F20"/>
          <w:spacing w:val="-11"/>
        </w:rPr>
        <w:t> </w:t>
      </w:r>
      <w:r>
        <w:rPr>
          <w:color w:val="231F20"/>
        </w:rPr>
        <w:t>alcohol</w:t>
      </w:r>
      <w:r>
        <w:rPr>
          <w:color w:val="231F20"/>
          <w:spacing w:val="-11"/>
        </w:rPr>
        <w:t> </w:t>
      </w:r>
      <w:r>
        <w:rPr>
          <w:color w:val="231F20"/>
        </w:rPr>
        <w:t>en</w:t>
      </w:r>
      <w:r>
        <w:rPr>
          <w:color w:val="231F20"/>
          <w:spacing w:val="-11"/>
        </w:rPr>
        <w:t> </w:t>
      </w:r>
      <w:r>
        <w:rPr>
          <w:color w:val="231F20"/>
        </w:rPr>
        <w:t>un</w:t>
      </w:r>
      <w:r>
        <w:rPr>
          <w:color w:val="231F20"/>
          <w:spacing w:val="-11"/>
        </w:rPr>
        <w:t> </w:t>
      </w:r>
      <w:r>
        <w:rPr>
          <w:color w:val="231F20"/>
        </w:rPr>
        <w:t>universo</w:t>
      </w:r>
      <w:r>
        <w:rPr>
          <w:color w:val="231F20"/>
          <w:spacing w:val="-11"/>
        </w:rPr>
        <w:t> </w:t>
      </w:r>
      <w:r>
        <w:rPr>
          <w:color w:val="231F20"/>
        </w:rPr>
        <w:t>poblacional</w:t>
      </w:r>
      <w:r>
        <w:rPr>
          <w:color w:val="231F20"/>
          <w:spacing w:val="-12"/>
        </w:rPr>
        <w:t> </w:t>
      </w:r>
      <w:r>
        <w:rPr>
          <w:color w:val="231F20"/>
        </w:rPr>
        <w:t>de</w:t>
      </w:r>
      <w:r>
        <w:rPr>
          <w:color w:val="231F20"/>
          <w:spacing w:val="-11"/>
        </w:rPr>
        <w:t> </w:t>
      </w:r>
      <w:r>
        <w:rPr>
          <w:color w:val="231F20"/>
        </w:rPr>
        <w:t>estudiantes</w:t>
      </w:r>
      <w:r>
        <w:rPr>
          <w:color w:val="231F20"/>
          <w:spacing w:val="-11"/>
        </w:rPr>
        <w:t> </w:t>
      </w:r>
      <w:r>
        <w:rPr>
          <w:color w:val="231F20"/>
        </w:rPr>
        <w:t>universitarios</w:t>
      </w:r>
      <w:r>
        <w:rPr>
          <w:color w:val="231F20"/>
          <w:spacing w:val="-10"/>
        </w:rPr>
        <w:t> </w:t>
      </w:r>
      <w:r>
        <w:rPr>
          <w:color w:val="231F20"/>
        </w:rPr>
        <w:t>según la escala de valoración </w:t>
      </w:r>
      <w:r>
        <w:rPr>
          <w:color w:val="231F20"/>
          <w:spacing w:val="-5"/>
        </w:rPr>
        <w:t>AUDIT, </w:t>
      </w:r>
      <w:r>
        <w:rPr>
          <w:color w:val="231F20"/>
        </w:rPr>
        <w:t>una prueba estandarizada de uso internacional que mantiene</w:t>
      </w:r>
      <w:r>
        <w:rPr>
          <w:color w:val="231F20"/>
          <w:spacing w:val="-9"/>
        </w:rPr>
        <w:t> </w:t>
      </w:r>
      <w:r>
        <w:rPr>
          <w:color w:val="231F20"/>
        </w:rPr>
        <w:t>diferentes</w:t>
      </w:r>
      <w:r>
        <w:rPr>
          <w:color w:val="231F20"/>
          <w:spacing w:val="-8"/>
        </w:rPr>
        <w:t> </w:t>
      </w:r>
      <w:r>
        <w:rPr>
          <w:color w:val="231F20"/>
        </w:rPr>
        <w:t>métodos</w:t>
      </w:r>
      <w:r>
        <w:rPr>
          <w:color w:val="231F20"/>
          <w:spacing w:val="-8"/>
        </w:rPr>
        <w:t> </w:t>
      </w:r>
      <w:r>
        <w:rPr>
          <w:color w:val="231F20"/>
        </w:rPr>
        <w:t>de</w:t>
      </w:r>
      <w:r>
        <w:rPr>
          <w:color w:val="231F20"/>
          <w:spacing w:val="-8"/>
        </w:rPr>
        <w:t> </w:t>
      </w:r>
      <w:r>
        <w:rPr>
          <w:color w:val="231F20"/>
        </w:rPr>
        <w:t>administración</w:t>
      </w:r>
      <w:r>
        <w:rPr>
          <w:color w:val="231F20"/>
          <w:spacing w:val="-9"/>
        </w:rPr>
        <w:t> </w:t>
      </w:r>
      <w:r>
        <w:rPr>
          <w:color w:val="231F20"/>
        </w:rPr>
        <w:t>(entrevista</w:t>
      </w:r>
      <w:r>
        <w:rPr>
          <w:color w:val="231F20"/>
          <w:spacing w:val="-8"/>
        </w:rPr>
        <w:t> </w:t>
      </w:r>
      <w:r>
        <w:rPr>
          <w:color w:val="231F20"/>
        </w:rPr>
        <w:t>o</w:t>
      </w:r>
      <w:r>
        <w:rPr>
          <w:color w:val="231F20"/>
          <w:spacing w:val="-8"/>
        </w:rPr>
        <w:t> </w:t>
      </w:r>
      <w:r>
        <w:rPr>
          <w:color w:val="231F20"/>
        </w:rPr>
        <w:t>cuestionario</w:t>
      </w:r>
      <w:r>
        <w:rPr>
          <w:color w:val="231F20"/>
          <w:spacing w:val="-8"/>
        </w:rPr>
        <w:t> </w:t>
      </w:r>
      <w:r>
        <w:rPr>
          <w:color w:val="231F20"/>
        </w:rPr>
        <w:t>autopase)</w:t>
      </w:r>
      <w:r>
        <w:rPr>
          <w:color w:val="231F20"/>
          <w:spacing w:val="-8"/>
        </w:rPr>
        <w:t> </w:t>
      </w:r>
      <w:r>
        <w:rPr>
          <w:color w:val="231F20"/>
        </w:rPr>
        <w:t>y establece</w:t>
      </w:r>
      <w:r>
        <w:rPr>
          <w:color w:val="231F20"/>
          <w:spacing w:val="-21"/>
        </w:rPr>
        <w:t> </w:t>
      </w:r>
      <w:r>
        <w:rPr>
          <w:color w:val="231F20"/>
        </w:rPr>
        <w:t>relación</w:t>
      </w:r>
      <w:r>
        <w:rPr>
          <w:color w:val="231F20"/>
          <w:spacing w:val="-21"/>
        </w:rPr>
        <w:t> </w:t>
      </w:r>
      <w:r>
        <w:rPr>
          <w:color w:val="231F20"/>
        </w:rPr>
        <w:t>a</w:t>
      </w:r>
      <w:r>
        <w:rPr>
          <w:color w:val="231F20"/>
          <w:spacing w:val="-20"/>
        </w:rPr>
        <w:t> </w:t>
      </w:r>
      <w:r>
        <w:rPr>
          <w:color w:val="231F20"/>
        </w:rPr>
        <w:t>definiciones</w:t>
      </w:r>
      <w:r>
        <w:rPr>
          <w:color w:val="231F20"/>
          <w:spacing w:val="-21"/>
        </w:rPr>
        <w:t> </w:t>
      </w:r>
      <w:r>
        <w:rPr>
          <w:color w:val="231F20"/>
        </w:rPr>
        <w:t>enmarcados</w:t>
      </w:r>
      <w:r>
        <w:rPr>
          <w:color w:val="231F20"/>
          <w:spacing w:val="-21"/>
        </w:rPr>
        <w:t> </w:t>
      </w:r>
      <w:r>
        <w:rPr>
          <w:color w:val="231F20"/>
        </w:rPr>
        <w:t>en</w:t>
      </w:r>
      <w:r>
        <w:rPr>
          <w:color w:val="231F20"/>
          <w:spacing w:val="-20"/>
        </w:rPr>
        <w:t> </w:t>
      </w:r>
      <w:r>
        <w:rPr>
          <w:color w:val="231F20"/>
        </w:rPr>
        <w:t>el</w:t>
      </w:r>
      <w:r>
        <w:rPr>
          <w:color w:val="231F20"/>
          <w:spacing w:val="-21"/>
        </w:rPr>
        <w:t> </w:t>
      </w:r>
      <w:r>
        <w:rPr>
          <w:color w:val="231F20"/>
        </w:rPr>
        <w:t>CIE-10</w:t>
      </w:r>
      <w:r>
        <w:rPr>
          <w:color w:val="231F20"/>
          <w:spacing w:val="-21"/>
        </w:rPr>
        <w:t> </w:t>
      </w:r>
      <w:r>
        <w:rPr>
          <w:color w:val="231F20"/>
        </w:rPr>
        <w:t>en</w:t>
      </w:r>
      <w:r>
        <w:rPr>
          <w:color w:val="231F20"/>
          <w:spacing w:val="-20"/>
        </w:rPr>
        <w:t> </w:t>
      </w:r>
      <w:r>
        <w:rPr>
          <w:color w:val="231F20"/>
        </w:rPr>
        <w:t>cuanto</w:t>
      </w:r>
      <w:r>
        <w:rPr>
          <w:color w:val="231F20"/>
          <w:spacing w:val="-21"/>
        </w:rPr>
        <w:t> </w:t>
      </w:r>
      <w:r>
        <w:rPr>
          <w:color w:val="231F20"/>
        </w:rPr>
        <w:t>a</w:t>
      </w:r>
      <w:r>
        <w:rPr>
          <w:color w:val="231F20"/>
          <w:spacing w:val="-21"/>
        </w:rPr>
        <w:t> </w:t>
      </w:r>
      <w:r>
        <w:rPr>
          <w:color w:val="231F20"/>
        </w:rPr>
        <w:t>la</w:t>
      </w:r>
      <w:r>
        <w:rPr>
          <w:color w:val="231F20"/>
          <w:spacing w:val="-20"/>
        </w:rPr>
        <w:t> </w:t>
      </w:r>
      <w:r>
        <w:rPr>
          <w:color w:val="231F20"/>
        </w:rPr>
        <w:t>dependencia y al consumo de</w:t>
      </w:r>
      <w:r>
        <w:rPr>
          <w:color w:val="231F20"/>
          <w:spacing w:val="-3"/>
        </w:rPr>
        <w:t> </w:t>
      </w:r>
      <w:r>
        <w:rPr>
          <w:color w:val="231F20"/>
        </w:rPr>
        <w:t>alcohol.</w:t>
      </w:r>
    </w:p>
    <w:p>
      <w:pPr>
        <w:pStyle w:val="BodyText"/>
        <w:spacing w:before="6"/>
        <w:rPr>
          <w:sz w:val="25"/>
        </w:rPr>
      </w:pPr>
    </w:p>
    <w:p>
      <w:pPr>
        <w:pStyle w:val="BodyText"/>
        <w:spacing w:line="249" w:lineRule="auto"/>
        <w:ind w:left="117" w:right="116" w:firstLine="283"/>
        <w:jc w:val="both"/>
      </w:pPr>
      <w:r>
        <w:rPr>
          <w:color w:val="231F20"/>
        </w:rPr>
        <w:t>Consta de 10 preguntas en donde se miden dominios en cuanto al consumo de riesgo (preguntas 1, 2 y 3), síntomas de dependencia (preguntas 4, 5 y 6) y consumo</w:t>
      </w:r>
    </w:p>
    <w:p>
      <w:pPr>
        <w:pStyle w:val="BodyText"/>
        <w:spacing w:line="249" w:lineRule="auto" w:before="2"/>
        <w:ind w:left="117" w:right="116"/>
        <w:jc w:val="both"/>
      </w:pPr>
      <w:r>
        <w:rPr>
          <w:color w:val="231F20"/>
        </w:rPr>
        <w:t>perjudicial</w:t>
      </w:r>
      <w:r>
        <w:rPr>
          <w:color w:val="231F20"/>
          <w:spacing w:val="-32"/>
        </w:rPr>
        <w:t> </w:t>
      </w:r>
      <w:r>
        <w:rPr>
          <w:color w:val="231F20"/>
        </w:rPr>
        <w:t>(preguntas</w:t>
      </w:r>
      <w:r>
        <w:rPr>
          <w:color w:val="231F20"/>
          <w:spacing w:val="-31"/>
        </w:rPr>
        <w:t> </w:t>
      </w:r>
      <w:r>
        <w:rPr>
          <w:color w:val="231F20"/>
        </w:rPr>
        <w:t>7,</w:t>
      </w:r>
      <w:r>
        <w:rPr>
          <w:color w:val="231F20"/>
          <w:spacing w:val="-31"/>
        </w:rPr>
        <w:t> </w:t>
      </w:r>
      <w:r>
        <w:rPr>
          <w:color w:val="231F20"/>
        </w:rPr>
        <w:t>8,</w:t>
      </w:r>
      <w:r>
        <w:rPr>
          <w:color w:val="231F20"/>
          <w:spacing w:val="-32"/>
        </w:rPr>
        <w:t> </w:t>
      </w:r>
      <w:r>
        <w:rPr>
          <w:color w:val="231F20"/>
        </w:rPr>
        <w:t>9</w:t>
      </w:r>
      <w:r>
        <w:rPr>
          <w:color w:val="231F20"/>
          <w:spacing w:val="-31"/>
        </w:rPr>
        <w:t> </w:t>
      </w:r>
      <w:r>
        <w:rPr>
          <w:color w:val="231F20"/>
        </w:rPr>
        <w:t>y</w:t>
      </w:r>
      <w:r>
        <w:rPr>
          <w:color w:val="231F20"/>
          <w:spacing w:val="-31"/>
        </w:rPr>
        <w:t> </w:t>
      </w:r>
      <w:r>
        <w:rPr>
          <w:color w:val="231F20"/>
        </w:rPr>
        <w:t>10);</w:t>
      </w:r>
      <w:r>
        <w:rPr>
          <w:color w:val="231F20"/>
          <w:spacing w:val="-32"/>
        </w:rPr>
        <w:t> </w:t>
      </w:r>
      <w:r>
        <w:rPr>
          <w:color w:val="231F20"/>
        </w:rPr>
        <w:t>en</w:t>
      </w:r>
      <w:r>
        <w:rPr>
          <w:color w:val="231F20"/>
          <w:spacing w:val="-31"/>
        </w:rPr>
        <w:t> </w:t>
      </w:r>
      <w:r>
        <w:rPr>
          <w:color w:val="231F20"/>
        </w:rPr>
        <w:t>donde,</w:t>
      </w:r>
      <w:r>
        <w:rPr>
          <w:color w:val="231F20"/>
          <w:spacing w:val="-31"/>
        </w:rPr>
        <w:t> </w:t>
      </w:r>
      <w:r>
        <w:rPr>
          <w:color w:val="231F20"/>
        </w:rPr>
        <w:t>cada</w:t>
      </w:r>
      <w:r>
        <w:rPr>
          <w:color w:val="231F20"/>
          <w:spacing w:val="-32"/>
        </w:rPr>
        <w:t> </w:t>
      </w:r>
      <w:r>
        <w:rPr>
          <w:color w:val="231F20"/>
        </w:rPr>
        <w:t>pregunta</w:t>
      </w:r>
      <w:r>
        <w:rPr>
          <w:color w:val="231F20"/>
          <w:spacing w:val="-31"/>
        </w:rPr>
        <w:t> </w:t>
      </w:r>
      <w:r>
        <w:rPr>
          <w:color w:val="231F20"/>
        </w:rPr>
        <w:t>tiene</w:t>
      </w:r>
      <w:r>
        <w:rPr>
          <w:color w:val="231F20"/>
          <w:spacing w:val="-31"/>
        </w:rPr>
        <w:t> </w:t>
      </w:r>
      <w:r>
        <w:rPr>
          <w:color w:val="231F20"/>
        </w:rPr>
        <w:t>5</w:t>
      </w:r>
      <w:r>
        <w:rPr>
          <w:color w:val="231F20"/>
          <w:spacing w:val="-31"/>
        </w:rPr>
        <w:t> </w:t>
      </w:r>
      <w:r>
        <w:rPr>
          <w:color w:val="231F20"/>
        </w:rPr>
        <w:t>posibles</w:t>
      </w:r>
      <w:r>
        <w:rPr>
          <w:color w:val="231F20"/>
          <w:spacing w:val="-32"/>
        </w:rPr>
        <w:t> </w:t>
      </w:r>
      <w:r>
        <w:rPr>
          <w:color w:val="231F20"/>
        </w:rPr>
        <w:t>respuestas, calificadas</w:t>
      </w:r>
      <w:r>
        <w:rPr>
          <w:color w:val="231F20"/>
          <w:spacing w:val="-16"/>
        </w:rPr>
        <w:t> </w:t>
      </w:r>
      <w:r>
        <w:rPr>
          <w:color w:val="231F20"/>
        </w:rPr>
        <w:t>de</w:t>
      </w:r>
      <w:r>
        <w:rPr>
          <w:color w:val="231F20"/>
          <w:spacing w:val="-16"/>
        </w:rPr>
        <w:t> </w:t>
      </w:r>
      <w:r>
        <w:rPr>
          <w:color w:val="231F20"/>
        </w:rPr>
        <w:t>0</w:t>
      </w:r>
      <w:r>
        <w:rPr>
          <w:color w:val="231F20"/>
          <w:spacing w:val="-16"/>
        </w:rPr>
        <w:t> </w:t>
      </w:r>
      <w:r>
        <w:rPr>
          <w:color w:val="231F20"/>
        </w:rPr>
        <w:t>a</w:t>
      </w:r>
      <w:r>
        <w:rPr>
          <w:color w:val="231F20"/>
          <w:spacing w:val="-16"/>
        </w:rPr>
        <w:t> </w:t>
      </w:r>
      <w:r>
        <w:rPr>
          <w:color w:val="231F20"/>
        </w:rPr>
        <w:t>4</w:t>
      </w:r>
      <w:r>
        <w:rPr>
          <w:color w:val="231F20"/>
          <w:spacing w:val="-17"/>
        </w:rPr>
        <w:t> </w:t>
      </w:r>
      <w:r>
        <w:rPr>
          <w:color w:val="231F20"/>
        </w:rPr>
        <w:t>puntos</w:t>
      </w:r>
      <w:r>
        <w:rPr>
          <w:color w:val="231F20"/>
          <w:spacing w:val="-16"/>
        </w:rPr>
        <w:t> </w:t>
      </w:r>
      <w:r>
        <w:rPr>
          <w:color w:val="231F20"/>
        </w:rPr>
        <w:t>a</w:t>
      </w:r>
      <w:r>
        <w:rPr>
          <w:color w:val="231F20"/>
          <w:spacing w:val="-16"/>
        </w:rPr>
        <w:t> </w:t>
      </w:r>
      <w:r>
        <w:rPr>
          <w:color w:val="231F20"/>
        </w:rPr>
        <w:t>excepción</w:t>
      </w:r>
      <w:r>
        <w:rPr>
          <w:color w:val="231F20"/>
          <w:spacing w:val="-16"/>
        </w:rPr>
        <w:t> </w:t>
      </w:r>
      <w:r>
        <w:rPr>
          <w:color w:val="231F20"/>
        </w:rPr>
        <w:t>de</w:t>
      </w:r>
      <w:r>
        <w:rPr>
          <w:color w:val="231F20"/>
          <w:spacing w:val="-16"/>
        </w:rPr>
        <w:t> </w:t>
      </w:r>
      <w:r>
        <w:rPr>
          <w:color w:val="231F20"/>
        </w:rPr>
        <w:t>las</w:t>
      </w:r>
      <w:r>
        <w:rPr>
          <w:color w:val="231F20"/>
          <w:spacing w:val="-16"/>
        </w:rPr>
        <w:t> </w:t>
      </w:r>
      <w:r>
        <w:rPr>
          <w:color w:val="231F20"/>
        </w:rPr>
        <w:t>preguntas</w:t>
      </w:r>
      <w:r>
        <w:rPr>
          <w:color w:val="231F20"/>
          <w:spacing w:val="-16"/>
        </w:rPr>
        <w:t> </w:t>
      </w:r>
      <w:r>
        <w:rPr>
          <w:color w:val="231F20"/>
        </w:rPr>
        <w:t>9</w:t>
      </w:r>
      <w:r>
        <w:rPr>
          <w:color w:val="231F20"/>
          <w:spacing w:val="-16"/>
        </w:rPr>
        <w:t> </w:t>
      </w:r>
      <w:r>
        <w:rPr>
          <w:color w:val="231F20"/>
        </w:rPr>
        <w:t>y</w:t>
      </w:r>
      <w:r>
        <w:rPr>
          <w:color w:val="231F20"/>
          <w:spacing w:val="-16"/>
        </w:rPr>
        <w:t> </w:t>
      </w:r>
      <w:r>
        <w:rPr>
          <w:color w:val="231F20"/>
        </w:rPr>
        <w:t>10</w:t>
      </w:r>
      <w:r>
        <w:rPr>
          <w:color w:val="231F20"/>
          <w:spacing w:val="-16"/>
        </w:rPr>
        <w:t> </w:t>
      </w:r>
      <w:r>
        <w:rPr>
          <w:color w:val="231F20"/>
        </w:rPr>
        <w:t>que</w:t>
      </w:r>
      <w:r>
        <w:rPr>
          <w:color w:val="231F20"/>
          <w:spacing w:val="-16"/>
        </w:rPr>
        <w:t> </w:t>
      </w:r>
      <w:r>
        <w:rPr>
          <w:color w:val="231F20"/>
        </w:rPr>
        <w:t>califican</w:t>
      </w:r>
      <w:r>
        <w:rPr>
          <w:color w:val="231F20"/>
          <w:spacing w:val="-16"/>
        </w:rPr>
        <w:t> </w:t>
      </w:r>
      <w:r>
        <w:rPr>
          <w:color w:val="231F20"/>
        </w:rPr>
        <w:t>3</w:t>
      </w:r>
      <w:r>
        <w:rPr>
          <w:color w:val="231F20"/>
          <w:spacing w:val="-16"/>
        </w:rPr>
        <w:t> </w:t>
      </w:r>
      <w:r>
        <w:rPr>
          <w:color w:val="231F20"/>
        </w:rPr>
        <w:t>posibles respuestas de 0, 2 o 4 puntos</w:t>
      </w:r>
      <w:r>
        <w:rPr>
          <w:color w:val="231F20"/>
          <w:spacing w:val="-7"/>
        </w:rPr>
        <w:t> </w:t>
      </w:r>
      <w:r>
        <w:rPr>
          <w:color w:val="231F20"/>
        </w:rPr>
        <w:t>respectivamente.</w:t>
      </w:r>
    </w:p>
    <w:p>
      <w:pPr>
        <w:pStyle w:val="BodyText"/>
        <w:spacing w:before="4"/>
        <w:rPr>
          <w:sz w:val="25"/>
        </w:rPr>
      </w:pPr>
    </w:p>
    <w:p>
      <w:pPr>
        <w:pStyle w:val="BodyText"/>
        <w:spacing w:line="249" w:lineRule="auto"/>
        <w:ind w:left="117" w:right="112" w:firstLine="283"/>
        <w:jc w:val="both"/>
      </w:pPr>
      <w:r>
        <w:rPr>
          <w:color w:val="231F20"/>
        </w:rPr>
        <w:t>La puntuación general del AUDIT recae en tres rangos de interpretación: de 0 a   7 puntos “consumo de bajo riesgo”, de 8 a 15 puntos “consumo de riesgo” y de 16 puntos</w:t>
      </w:r>
      <w:r>
        <w:rPr>
          <w:color w:val="231F20"/>
          <w:spacing w:val="-12"/>
        </w:rPr>
        <w:t> </w:t>
      </w:r>
      <w:r>
        <w:rPr>
          <w:color w:val="231F20"/>
        </w:rPr>
        <w:t>o</w:t>
      </w:r>
      <w:r>
        <w:rPr>
          <w:color w:val="231F20"/>
          <w:spacing w:val="-12"/>
        </w:rPr>
        <w:t> </w:t>
      </w:r>
      <w:r>
        <w:rPr>
          <w:color w:val="231F20"/>
        </w:rPr>
        <w:t>más</w:t>
      </w:r>
      <w:r>
        <w:rPr>
          <w:color w:val="231F20"/>
          <w:spacing w:val="-11"/>
        </w:rPr>
        <w:t> </w:t>
      </w:r>
      <w:r>
        <w:rPr>
          <w:color w:val="231F20"/>
        </w:rPr>
        <w:t>“consumo</w:t>
      </w:r>
      <w:r>
        <w:rPr>
          <w:color w:val="231F20"/>
          <w:spacing w:val="-11"/>
        </w:rPr>
        <w:t> </w:t>
      </w:r>
      <w:r>
        <w:rPr>
          <w:color w:val="231F20"/>
        </w:rPr>
        <w:t>de</w:t>
      </w:r>
      <w:r>
        <w:rPr>
          <w:color w:val="231F20"/>
          <w:spacing w:val="-12"/>
        </w:rPr>
        <w:t> </w:t>
      </w:r>
      <w:r>
        <w:rPr>
          <w:color w:val="231F20"/>
        </w:rPr>
        <w:t>alto</w:t>
      </w:r>
      <w:r>
        <w:rPr>
          <w:color w:val="231F20"/>
          <w:spacing w:val="-11"/>
        </w:rPr>
        <w:t> </w:t>
      </w:r>
      <w:r>
        <w:rPr>
          <w:color w:val="231F20"/>
        </w:rPr>
        <w:t>riesgo</w:t>
      </w:r>
      <w:r>
        <w:rPr>
          <w:color w:val="231F20"/>
          <w:spacing w:val="-11"/>
        </w:rPr>
        <w:t> </w:t>
      </w:r>
      <w:r>
        <w:rPr>
          <w:color w:val="231F20"/>
        </w:rPr>
        <w:t>o</w:t>
      </w:r>
      <w:r>
        <w:rPr>
          <w:color w:val="231F20"/>
          <w:spacing w:val="-12"/>
        </w:rPr>
        <w:t> </w:t>
      </w:r>
      <w:r>
        <w:rPr>
          <w:color w:val="231F20"/>
        </w:rPr>
        <w:t>posible</w:t>
      </w:r>
      <w:r>
        <w:rPr>
          <w:color w:val="231F20"/>
          <w:spacing w:val="-12"/>
        </w:rPr>
        <w:t> </w:t>
      </w:r>
      <w:r>
        <w:rPr>
          <w:color w:val="231F20"/>
        </w:rPr>
        <w:t>dependencia”.</w:t>
      </w:r>
      <w:r>
        <w:rPr>
          <w:color w:val="231F20"/>
          <w:spacing w:val="-11"/>
        </w:rPr>
        <w:t> </w:t>
      </w:r>
      <w:r>
        <w:rPr>
          <w:color w:val="231F20"/>
        </w:rPr>
        <w:t>La</w:t>
      </w:r>
      <w:r>
        <w:rPr>
          <w:color w:val="231F20"/>
          <w:spacing w:val="-11"/>
        </w:rPr>
        <w:t> </w:t>
      </w:r>
      <w:r>
        <w:rPr>
          <w:color w:val="231F20"/>
        </w:rPr>
        <w:t>fiabilidad</w:t>
      </w:r>
      <w:r>
        <w:rPr>
          <w:color w:val="231F20"/>
          <w:spacing w:val="-11"/>
        </w:rPr>
        <w:t> </w:t>
      </w:r>
      <w:r>
        <w:rPr>
          <w:color w:val="231F20"/>
        </w:rPr>
        <w:t>del</w:t>
      </w:r>
      <w:r>
        <w:rPr>
          <w:color w:val="231F20"/>
          <w:spacing w:val="-25"/>
        </w:rPr>
        <w:t> </w:t>
      </w:r>
      <w:r>
        <w:rPr>
          <w:color w:val="231F20"/>
        </w:rPr>
        <w:t>AUDIT ha</w:t>
      </w:r>
      <w:r>
        <w:rPr>
          <w:color w:val="231F20"/>
          <w:spacing w:val="-14"/>
        </w:rPr>
        <w:t> </w:t>
      </w:r>
      <w:r>
        <w:rPr>
          <w:color w:val="231F20"/>
        </w:rPr>
        <w:t>sido</w:t>
      </w:r>
      <w:r>
        <w:rPr>
          <w:color w:val="231F20"/>
          <w:spacing w:val="-14"/>
        </w:rPr>
        <w:t> </w:t>
      </w:r>
      <w:r>
        <w:rPr>
          <w:color w:val="231F20"/>
        </w:rPr>
        <w:t>descrita</w:t>
      </w:r>
      <w:r>
        <w:rPr>
          <w:color w:val="231F20"/>
          <w:spacing w:val="-14"/>
        </w:rPr>
        <w:t> </w:t>
      </w:r>
      <w:r>
        <w:rPr>
          <w:color w:val="231F20"/>
        </w:rPr>
        <w:t>por</w:t>
      </w:r>
      <w:r>
        <w:rPr>
          <w:color w:val="231F20"/>
          <w:spacing w:val="-14"/>
        </w:rPr>
        <w:t> </w:t>
      </w:r>
      <w:r>
        <w:rPr>
          <w:color w:val="231F20"/>
        </w:rPr>
        <w:t>diversos</w:t>
      </w:r>
      <w:r>
        <w:rPr>
          <w:color w:val="231F20"/>
          <w:spacing w:val="-14"/>
        </w:rPr>
        <w:t> </w:t>
      </w:r>
      <w:r>
        <w:rPr>
          <w:color w:val="231F20"/>
        </w:rPr>
        <w:t>estudios,</w:t>
      </w:r>
      <w:r>
        <w:rPr>
          <w:color w:val="231F20"/>
          <w:spacing w:val="-14"/>
        </w:rPr>
        <w:t> </w:t>
      </w:r>
      <w:r>
        <w:rPr>
          <w:color w:val="231F20"/>
        </w:rPr>
        <w:t>uno</w:t>
      </w:r>
      <w:r>
        <w:rPr>
          <w:color w:val="231F20"/>
          <w:spacing w:val="-14"/>
        </w:rPr>
        <w:t> </w:t>
      </w:r>
      <w:r>
        <w:rPr>
          <w:color w:val="231F20"/>
        </w:rPr>
        <w:t>de</w:t>
      </w:r>
      <w:r>
        <w:rPr>
          <w:color w:val="231F20"/>
          <w:spacing w:val="-14"/>
        </w:rPr>
        <w:t> </w:t>
      </w:r>
      <w:r>
        <w:rPr>
          <w:color w:val="231F20"/>
        </w:rPr>
        <w:t>ellos</w:t>
      </w:r>
      <w:r>
        <w:rPr>
          <w:color w:val="231F20"/>
          <w:spacing w:val="-14"/>
        </w:rPr>
        <w:t> </w:t>
      </w:r>
      <w:r>
        <w:rPr>
          <w:color w:val="231F20"/>
        </w:rPr>
        <w:t>test-retest</w:t>
      </w:r>
      <w:r>
        <w:rPr>
          <w:color w:val="231F20"/>
          <w:spacing w:val="-14"/>
        </w:rPr>
        <w:t> </w:t>
      </w:r>
      <w:r>
        <w:rPr>
          <w:color w:val="231F20"/>
        </w:rPr>
        <w:t>indicó</w:t>
      </w:r>
      <w:r>
        <w:rPr>
          <w:color w:val="231F20"/>
          <w:spacing w:val="-14"/>
        </w:rPr>
        <w:t> </w:t>
      </w:r>
      <w:r>
        <w:rPr>
          <w:color w:val="231F20"/>
        </w:rPr>
        <w:t>una</w:t>
      </w:r>
      <w:r>
        <w:rPr>
          <w:color w:val="231F20"/>
          <w:spacing w:val="-14"/>
        </w:rPr>
        <w:t> </w:t>
      </w:r>
      <w:r>
        <w:rPr>
          <w:color w:val="231F20"/>
        </w:rPr>
        <w:t>alta</w:t>
      </w:r>
      <w:r>
        <w:rPr>
          <w:color w:val="231F20"/>
          <w:spacing w:val="-14"/>
        </w:rPr>
        <w:t> </w:t>
      </w:r>
      <w:r>
        <w:rPr>
          <w:color w:val="231F20"/>
        </w:rPr>
        <w:t>fiabilidad (r=86).</w:t>
      </w:r>
    </w:p>
    <w:p>
      <w:pPr>
        <w:pStyle w:val="BodyText"/>
        <w:spacing w:before="10"/>
        <w:rPr>
          <w:sz w:val="25"/>
        </w:rPr>
      </w:pPr>
    </w:p>
    <w:p>
      <w:pPr>
        <w:pStyle w:val="Heading1"/>
        <w:ind w:right="105"/>
      </w:pPr>
      <w:r>
        <w:rPr>
          <w:color w:val="D2232A"/>
        </w:rPr>
        <w:t>MUESTRA</w:t>
      </w:r>
    </w:p>
    <w:p>
      <w:pPr>
        <w:pStyle w:val="BodyText"/>
        <w:spacing w:before="9"/>
        <w:rPr>
          <w:b/>
          <w:sz w:val="25"/>
        </w:rPr>
      </w:pPr>
    </w:p>
    <w:p>
      <w:pPr>
        <w:pStyle w:val="BodyText"/>
        <w:ind w:left="117"/>
      </w:pPr>
      <w:r>
        <w:rPr>
          <w:color w:val="231F20"/>
        </w:rPr>
        <w:t>Para el cálculo de la muestra se utilizó la siguiente fórmula:</w:t>
      </w:r>
    </w:p>
    <w:p>
      <w:pPr>
        <w:pStyle w:val="BodyText"/>
        <w:spacing w:before="10"/>
        <w:rPr>
          <w:sz w:val="10"/>
        </w:rPr>
      </w:pPr>
      <w:r>
        <w:rPr/>
        <w:drawing>
          <wp:anchor distT="0" distB="0" distL="0" distR="0" allowOverlap="1" layoutInCell="1" locked="0" behindDoc="0" simplePos="0" relativeHeight="5">
            <wp:simplePos x="0" y="0"/>
            <wp:positionH relativeFrom="page">
              <wp:posOffset>2844179</wp:posOffset>
            </wp:positionH>
            <wp:positionV relativeFrom="paragraph">
              <wp:posOffset>104684</wp:posOffset>
            </wp:positionV>
            <wp:extent cx="1835082" cy="390906"/>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15" cstate="print"/>
                    <a:stretch>
                      <a:fillRect/>
                    </a:stretch>
                  </pic:blipFill>
                  <pic:spPr>
                    <a:xfrm>
                      <a:off x="0" y="0"/>
                      <a:ext cx="1835082" cy="390906"/>
                    </a:xfrm>
                    <a:prstGeom prst="rect">
                      <a:avLst/>
                    </a:prstGeom>
                  </pic:spPr>
                </pic:pic>
              </a:graphicData>
            </a:graphic>
          </wp:anchor>
        </w:drawing>
      </w:r>
    </w:p>
    <w:p>
      <w:pPr>
        <w:pStyle w:val="BodyText"/>
        <w:spacing w:before="66"/>
        <w:ind w:left="117"/>
      </w:pPr>
      <w:r>
        <w:rPr>
          <w:color w:val="231F20"/>
        </w:rPr>
        <w:t>En donde:</w:t>
      </w:r>
    </w:p>
    <w:p>
      <w:pPr>
        <w:pStyle w:val="BodyText"/>
        <w:spacing w:before="12"/>
        <w:ind w:left="117"/>
      </w:pPr>
      <w:r>
        <w:rPr>
          <w:color w:val="231F20"/>
        </w:rPr>
        <w:t>N = Población</w:t>
      </w:r>
    </w:p>
    <w:p>
      <w:pPr>
        <w:pStyle w:val="BodyText"/>
        <w:spacing w:line="249" w:lineRule="auto" w:before="12"/>
        <w:ind w:left="117" w:right="4336"/>
      </w:pPr>
      <w:r>
        <w:rPr>
          <w:color w:val="231F20"/>
        </w:rPr>
        <w:t>Z = 1,96 (Con un nivel de confianza de (95%) P = Proporción de hombres (0,47)</w:t>
      </w:r>
    </w:p>
    <w:p>
      <w:pPr>
        <w:pStyle w:val="BodyText"/>
        <w:spacing w:before="2"/>
        <w:ind w:left="117"/>
      </w:pPr>
      <w:r>
        <w:rPr>
          <w:color w:val="231F20"/>
        </w:rPr>
        <w:t>Q = Proporción de Mujeres (0,53)</w:t>
      </w:r>
    </w:p>
    <w:p>
      <w:pPr>
        <w:pStyle w:val="BodyText"/>
        <w:spacing w:line="501" w:lineRule="auto" w:before="12"/>
        <w:ind w:left="117" w:right="2830"/>
      </w:pPr>
      <w:r>
        <w:rPr/>
        <w:drawing>
          <wp:anchor distT="0" distB="0" distL="0" distR="0" allowOverlap="1" layoutInCell="1" locked="0" behindDoc="0" simplePos="0" relativeHeight="6">
            <wp:simplePos x="0" y="0"/>
            <wp:positionH relativeFrom="page">
              <wp:posOffset>2325471</wp:posOffset>
            </wp:positionH>
            <wp:positionV relativeFrom="paragraph">
              <wp:posOffset>785420</wp:posOffset>
            </wp:positionV>
            <wp:extent cx="2800064" cy="386619"/>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16" cstate="print"/>
                    <a:stretch>
                      <a:fillRect/>
                    </a:stretch>
                  </pic:blipFill>
                  <pic:spPr>
                    <a:xfrm>
                      <a:off x="0" y="0"/>
                      <a:ext cx="2800064" cy="386619"/>
                    </a:xfrm>
                    <a:prstGeom prst="rect">
                      <a:avLst/>
                    </a:prstGeom>
                  </pic:spPr>
                </pic:pic>
              </a:graphicData>
            </a:graphic>
          </wp:anchor>
        </w:drawing>
      </w:r>
      <w:r>
        <w:rPr>
          <w:color w:val="231F20"/>
        </w:rPr>
        <w:t>E = Error máximo admisible en términos de proporción 0,05 Sustituyendo valores a la fórmula:</w:t>
      </w:r>
    </w:p>
    <w:p>
      <w:pPr>
        <w:pStyle w:val="BodyText"/>
        <w:spacing w:before="153"/>
        <w:ind w:left="117"/>
        <w:jc w:val="both"/>
      </w:pPr>
      <w:r>
        <w:rPr>
          <w:color w:val="231F20"/>
        </w:rPr>
        <w:t>n= 370,030</w:t>
      </w:r>
    </w:p>
    <w:p>
      <w:pPr>
        <w:pStyle w:val="BodyText"/>
        <w:spacing w:before="12"/>
        <w:ind w:left="117"/>
        <w:jc w:val="both"/>
      </w:pPr>
      <w:r>
        <w:rPr>
          <w:color w:val="231F20"/>
        </w:rPr>
        <w:t>n= 370</w:t>
      </w:r>
    </w:p>
    <w:p>
      <w:pPr>
        <w:pStyle w:val="BodyText"/>
        <w:spacing w:line="249" w:lineRule="auto" w:before="12"/>
        <w:ind w:left="117" w:right="115"/>
        <w:jc w:val="both"/>
      </w:pPr>
      <w:r>
        <w:rPr>
          <w:color w:val="231F20"/>
        </w:rPr>
        <w:t>Para el cálculo se utilizó un muestreo tomando en cuenta a 10 919 estudiantes legalmente matriculados en diferentes facultades de la universidad, en donde se aplicó</w:t>
      </w:r>
      <w:r>
        <w:rPr>
          <w:color w:val="231F20"/>
          <w:spacing w:val="-11"/>
        </w:rPr>
        <w:t> </w:t>
      </w:r>
      <w:r>
        <w:rPr>
          <w:color w:val="231F20"/>
        </w:rPr>
        <w:t>los</w:t>
      </w:r>
      <w:r>
        <w:rPr>
          <w:color w:val="231F20"/>
          <w:spacing w:val="-11"/>
        </w:rPr>
        <w:t> </w:t>
      </w:r>
      <w:r>
        <w:rPr>
          <w:color w:val="231F20"/>
        </w:rPr>
        <w:t>siguientes</w:t>
      </w:r>
      <w:r>
        <w:rPr>
          <w:color w:val="231F20"/>
          <w:spacing w:val="-11"/>
        </w:rPr>
        <w:t> </w:t>
      </w:r>
      <w:r>
        <w:rPr>
          <w:color w:val="231F20"/>
        </w:rPr>
        <w:t>parámetros:</w:t>
      </w:r>
      <w:r>
        <w:rPr>
          <w:color w:val="231F20"/>
          <w:spacing w:val="-11"/>
        </w:rPr>
        <w:t> </w:t>
      </w:r>
      <w:r>
        <w:rPr>
          <w:color w:val="231F20"/>
        </w:rPr>
        <w:t>la</w:t>
      </w:r>
      <w:r>
        <w:rPr>
          <w:color w:val="231F20"/>
          <w:spacing w:val="-11"/>
        </w:rPr>
        <w:t> </w:t>
      </w:r>
      <w:r>
        <w:rPr>
          <w:color w:val="231F20"/>
        </w:rPr>
        <w:t>proporción</w:t>
      </w:r>
      <w:r>
        <w:rPr>
          <w:color w:val="231F20"/>
          <w:spacing w:val="-10"/>
        </w:rPr>
        <w:t> </w:t>
      </w:r>
      <w:r>
        <w:rPr>
          <w:color w:val="231F20"/>
        </w:rPr>
        <w:t>de</w:t>
      </w:r>
      <w:r>
        <w:rPr>
          <w:color w:val="231F20"/>
          <w:spacing w:val="-11"/>
        </w:rPr>
        <w:t> </w:t>
      </w:r>
      <w:r>
        <w:rPr>
          <w:color w:val="231F20"/>
        </w:rPr>
        <w:t>hombres</w:t>
      </w:r>
      <w:r>
        <w:rPr>
          <w:color w:val="231F20"/>
          <w:spacing w:val="-11"/>
        </w:rPr>
        <w:t> </w:t>
      </w:r>
      <w:r>
        <w:rPr>
          <w:color w:val="231F20"/>
        </w:rPr>
        <w:t>de</w:t>
      </w:r>
      <w:r>
        <w:rPr>
          <w:color w:val="231F20"/>
          <w:spacing w:val="-11"/>
        </w:rPr>
        <w:t> </w:t>
      </w:r>
      <w:r>
        <w:rPr>
          <w:color w:val="231F20"/>
        </w:rPr>
        <w:t>0,47</w:t>
      </w:r>
      <w:r>
        <w:rPr>
          <w:color w:val="231F20"/>
          <w:spacing w:val="-11"/>
        </w:rPr>
        <w:t> </w:t>
      </w:r>
      <w:r>
        <w:rPr>
          <w:color w:val="231F20"/>
        </w:rPr>
        <w:t>y</w:t>
      </w:r>
      <w:r>
        <w:rPr>
          <w:color w:val="231F20"/>
          <w:spacing w:val="-10"/>
        </w:rPr>
        <w:t> </w:t>
      </w:r>
      <w:r>
        <w:rPr>
          <w:color w:val="231F20"/>
        </w:rPr>
        <w:t>la</w:t>
      </w:r>
      <w:r>
        <w:rPr>
          <w:color w:val="231F20"/>
          <w:spacing w:val="-11"/>
        </w:rPr>
        <w:t> </w:t>
      </w:r>
      <w:r>
        <w:rPr>
          <w:color w:val="231F20"/>
        </w:rPr>
        <w:t>de</w:t>
      </w:r>
      <w:r>
        <w:rPr>
          <w:color w:val="231F20"/>
          <w:spacing w:val="-11"/>
        </w:rPr>
        <w:t> </w:t>
      </w:r>
      <w:r>
        <w:rPr>
          <w:color w:val="231F20"/>
        </w:rPr>
        <w:t>mujeres</w:t>
      </w:r>
      <w:r>
        <w:rPr>
          <w:color w:val="231F20"/>
          <w:spacing w:val="-11"/>
        </w:rPr>
        <w:t> </w:t>
      </w:r>
      <w:r>
        <w:rPr>
          <w:color w:val="231F20"/>
        </w:rPr>
        <w:t>de 0,53, con un nivel de confianza del 95% y un error máximo admisible en términos de proporción es de 0,05. De este modo, el tamaño poblacional fue de 370 estudiantes, 175 hombres y 195 mujeres de entre 18 a 27</w:t>
      </w:r>
      <w:r>
        <w:rPr>
          <w:color w:val="231F20"/>
          <w:spacing w:val="-10"/>
        </w:rPr>
        <w:t> </w:t>
      </w:r>
      <w:r>
        <w:rPr>
          <w:color w:val="231F20"/>
        </w:rPr>
        <w:t>años.</w:t>
      </w:r>
    </w:p>
    <w:p>
      <w:pPr>
        <w:spacing w:after="0" w:line="249" w:lineRule="auto"/>
        <w:jc w:val="both"/>
        <w:sectPr>
          <w:pgSz w:w="11910" w:h="16840"/>
          <w:pgMar w:header="581" w:footer="1333" w:top="1400" w:bottom="1520" w:left="1300" w:right="1300"/>
        </w:sectPr>
      </w:pPr>
    </w:p>
    <w:p>
      <w:pPr>
        <w:pStyle w:val="Heading1"/>
        <w:spacing w:before="127"/>
        <w:ind w:right="114"/>
      </w:pPr>
      <w:r>
        <w:rPr>
          <w:color w:val="D2232A"/>
        </w:rPr>
        <w:t>INSTRUMENTOS</w:t>
      </w:r>
    </w:p>
    <w:p>
      <w:pPr>
        <w:pStyle w:val="BodyText"/>
        <w:spacing w:before="8"/>
        <w:rPr>
          <w:b/>
          <w:sz w:val="25"/>
        </w:rPr>
      </w:pPr>
    </w:p>
    <w:p>
      <w:pPr>
        <w:pStyle w:val="BodyText"/>
        <w:spacing w:line="249" w:lineRule="auto"/>
        <w:ind w:left="117" w:right="115" w:firstLine="283"/>
        <w:jc w:val="both"/>
      </w:pPr>
      <w:r>
        <w:rPr>
          <w:color w:val="231F20"/>
        </w:rPr>
        <w:t>A través de una encuesta </w:t>
      </w:r>
      <w:r>
        <w:rPr>
          <w:i/>
          <w:color w:val="231F20"/>
        </w:rPr>
        <w:t>ad hoc </w:t>
      </w:r>
      <w:r>
        <w:rPr>
          <w:color w:val="231F20"/>
        </w:rPr>
        <w:t>se pudo identificar factores sociodemográficos tales como: género, edad, movilidad territorial por motivo académico, que permitieron obtener</w:t>
      </w:r>
      <w:r>
        <w:rPr>
          <w:color w:val="231F20"/>
          <w:spacing w:val="-31"/>
        </w:rPr>
        <w:t> </w:t>
      </w:r>
      <w:r>
        <w:rPr>
          <w:color w:val="231F20"/>
        </w:rPr>
        <w:t>información</w:t>
      </w:r>
      <w:r>
        <w:rPr>
          <w:color w:val="231F20"/>
          <w:spacing w:val="-30"/>
        </w:rPr>
        <w:t> </w:t>
      </w:r>
      <w:r>
        <w:rPr>
          <w:color w:val="231F20"/>
        </w:rPr>
        <w:t>para</w:t>
      </w:r>
      <w:r>
        <w:rPr>
          <w:color w:val="231F20"/>
          <w:spacing w:val="-30"/>
        </w:rPr>
        <w:t> </w:t>
      </w:r>
      <w:r>
        <w:rPr>
          <w:color w:val="231F20"/>
        </w:rPr>
        <w:t>complementar</w:t>
      </w:r>
      <w:r>
        <w:rPr>
          <w:color w:val="231F20"/>
          <w:spacing w:val="-31"/>
        </w:rPr>
        <w:t> </w:t>
      </w:r>
      <w:r>
        <w:rPr>
          <w:color w:val="231F20"/>
        </w:rPr>
        <w:t>el</w:t>
      </w:r>
      <w:r>
        <w:rPr>
          <w:color w:val="231F20"/>
          <w:spacing w:val="-30"/>
        </w:rPr>
        <w:t> </w:t>
      </w:r>
      <w:r>
        <w:rPr>
          <w:color w:val="231F20"/>
        </w:rPr>
        <w:t>desarrollo</w:t>
      </w:r>
      <w:r>
        <w:rPr>
          <w:color w:val="231F20"/>
          <w:spacing w:val="-30"/>
        </w:rPr>
        <w:t> </w:t>
      </w:r>
      <w:r>
        <w:rPr>
          <w:color w:val="231F20"/>
        </w:rPr>
        <w:t>de</w:t>
      </w:r>
      <w:r>
        <w:rPr>
          <w:color w:val="231F20"/>
          <w:spacing w:val="-30"/>
        </w:rPr>
        <w:t> </w:t>
      </w:r>
      <w:r>
        <w:rPr>
          <w:color w:val="231F20"/>
        </w:rPr>
        <w:t>la</w:t>
      </w:r>
      <w:r>
        <w:rPr>
          <w:color w:val="231F20"/>
          <w:spacing w:val="-31"/>
        </w:rPr>
        <w:t> </w:t>
      </w:r>
      <w:r>
        <w:rPr>
          <w:color w:val="231F20"/>
        </w:rPr>
        <w:t>discusión</w:t>
      </w:r>
      <w:r>
        <w:rPr>
          <w:color w:val="231F20"/>
          <w:spacing w:val="-30"/>
        </w:rPr>
        <w:t> </w:t>
      </w:r>
      <w:r>
        <w:rPr>
          <w:color w:val="231F20"/>
        </w:rPr>
        <w:t>final</w:t>
      </w:r>
      <w:r>
        <w:rPr>
          <w:color w:val="231F20"/>
          <w:spacing w:val="-30"/>
        </w:rPr>
        <w:t> </w:t>
      </w:r>
      <w:r>
        <w:rPr>
          <w:color w:val="231F20"/>
        </w:rPr>
        <w:t>de</w:t>
      </w:r>
      <w:r>
        <w:rPr>
          <w:color w:val="231F20"/>
          <w:spacing w:val="-30"/>
        </w:rPr>
        <w:t> </w:t>
      </w:r>
      <w:r>
        <w:rPr>
          <w:color w:val="231F20"/>
        </w:rPr>
        <w:t>resultados.</w:t>
      </w:r>
    </w:p>
    <w:p>
      <w:pPr>
        <w:pStyle w:val="BodyText"/>
        <w:spacing w:before="3"/>
        <w:rPr>
          <w:sz w:val="25"/>
        </w:rPr>
      </w:pPr>
    </w:p>
    <w:p>
      <w:pPr>
        <w:pStyle w:val="BodyText"/>
        <w:spacing w:line="249" w:lineRule="auto"/>
        <w:ind w:left="117" w:right="115" w:firstLine="283"/>
        <w:jc w:val="both"/>
      </w:pPr>
      <w:r>
        <w:rPr>
          <w:color w:val="231F20"/>
        </w:rPr>
        <w:t>El </w:t>
      </w:r>
      <w:r>
        <w:rPr>
          <w:color w:val="231F20"/>
          <w:spacing w:val="-8"/>
        </w:rPr>
        <w:t>Test </w:t>
      </w:r>
      <w:r>
        <w:rPr>
          <w:color w:val="231F20"/>
        </w:rPr>
        <w:t>de Identificación de Trastornos por Consumo de Alcohol (AUDIT) </w:t>
      </w:r>
      <w:r>
        <w:rPr>
          <w:b/>
          <w:color w:val="231F20"/>
        </w:rPr>
        <w:t>(12)</w:t>
      </w:r>
      <w:r>
        <w:rPr>
          <w:color w:val="231F20"/>
        </w:rPr>
        <w:t>, fue desarrollado por la Organización Mundial de la Salud (OMS) como un instrumento  de screenig simple para detectar de manera temprana problemas relacionados al consumo de</w:t>
      </w:r>
      <w:r>
        <w:rPr>
          <w:color w:val="231F20"/>
          <w:spacing w:val="-2"/>
        </w:rPr>
        <w:t> </w:t>
      </w:r>
      <w:r>
        <w:rPr>
          <w:color w:val="231F20"/>
        </w:rPr>
        <w:t>alcohol.</w:t>
      </w:r>
    </w:p>
    <w:p>
      <w:pPr>
        <w:pStyle w:val="BodyText"/>
        <w:spacing w:before="5"/>
        <w:rPr>
          <w:sz w:val="25"/>
        </w:rPr>
      </w:pPr>
    </w:p>
    <w:p>
      <w:pPr>
        <w:pStyle w:val="BodyText"/>
        <w:spacing w:line="249" w:lineRule="auto"/>
        <w:ind w:left="117" w:right="115" w:firstLine="283"/>
        <w:jc w:val="both"/>
      </w:pPr>
      <w:r>
        <w:rPr>
          <w:color w:val="231F20"/>
        </w:rPr>
        <w:t>Las técnicas utilizadas para el análisis de la información obtenida y resultados se basan en un estudio analítico de observación y exploración de un acontecimiento en </w:t>
      </w:r>
      <w:r>
        <w:rPr>
          <w:color w:val="231F20"/>
          <w:spacing w:val="-3"/>
        </w:rPr>
        <w:t>particular, </w:t>
      </w:r>
      <w:r>
        <w:rPr>
          <w:color w:val="231F20"/>
        </w:rPr>
        <w:t>mediante la aplicación del chi cuadrado de Pearson, se acepta la hipótesis de investigación, sostiene que el riesgo de consumo problema depende del lugar de residencia,</w:t>
      </w:r>
      <w:r>
        <w:rPr>
          <w:color w:val="231F20"/>
          <w:spacing w:val="-21"/>
        </w:rPr>
        <w:t> </w:t>
      </w:r>
      <w:r>
        <w:rPr>
          <w:color w:val="231F20"/>
        </w:rPr>
        <w:t>tomando</w:t>
      </w:r>
      <w:r>
        <w:rPr>
          <w:color w:val="231F20"/>
          <w:spacing w:val="-21"/>
        </w:rPr>
        <w:t> </w:t>
      </w:r>
      <w:r>
        <w:rPr>
          <w:color w:val="231F20"/>
        </w:rPr>
        <w:t>en</w:t>
      </w:r>
      <w:r>
        <w:rPr>
          <w:color w:val="231F20"/>
          <w:spacing w:val="-20"/>
        </w:rPr>
        <w:t> </w:t>
      </w:r>
      <w:r>
        <w:rPr>
          <w:color w:val="231F20"/>
        </w:rPr>
        <w:t>cuenta,</w:t>
      </w:r>
      <w:r>
        <w:rPr>
          <w:color w:val="231F20"/>
          <w:spacing w:val="-21"/>
        </w:rPr>
        <w:t> </w:t>
      </w:r>
      <w:r>
        <w:rPr>
          <w:color w:val="231F20"/>
        </w:rPr>
        <w:t>en</w:t>
      </w:r>
      <w:r>
        <w:rPr>
          <w:color w:val="231F20"/>
          <w:spacing w:val="-21"/>
        </w:rPr>
        <w:t> </w:t>
      </w:r>
      <w:r>
        <w:rPr>
          <w:color w:val="231F20"/>
        </w:rPr>
        <w:t>ambos</w:t>
      </w:r>
      <w:r>
        <w:rPr>
          <w:color w:val="231F20"/>
          <w:spacing w:val="-20"/>
        </w:rPr>
        <w:t> </w:t>
      </w:r>
      <w:r>
        <w:rPr>
          <w:color w:val="231F20"/>
        </w:rPr>
        <w:t>casos,</w:t>
      </w:r>
      <w:r>
        <w:rPr>
          <w:color w:val="231F20"/>
          <w:spacing w:val="-21"/>
        </w:rPr>
        <w:t> </w:t>
      </w:r>
      <w:r>
        <w:rPr>
          <w:color w:val="231F20"/>
        </w:rPr>
        <w:t>la</w:t>
      </w:r>
      <w:r>
        <w:rPr>
          <w:color w:val="231F20"/>
          <w:spacing w:val="-20"/>
        </w:rPr>
        <w:t> </w:t>
      </w:r>
      <w:r>
        <w:rPr>
          <w:color w:val="231F20"/>
        </w:rPr>
        <w:t>migración</w:t>
      </w:r>
      <w:r>
        <w:rPr>
          <w:color w:val="231F20"/>
          <w:spacing w:val="-21"/>
        </w:rPr>
        <w:t> </w:t>
      </w:r>
      <w:r>
        <w:rPr>
          <w:color w:val="231F20"/>
        </w:rPr>
        <w:t>por</w:t>
      </w:r>
      <w:r>
        <w:rPr>
          <w:color w:val="231F20"/>
          <w:spacing w:val="-21"/>
        </w:rPr>
        <w:t> </w:t>
      </w:r>
      <w:r>
        <w:rPr>
          <w:color w:val="231F20"/>
        </w:rPr>
        <w:t>razones</w:t>
      </w:r>
      <w:r>
        <w:rPr>
          <w:color w:val="231F20"/>
          <w:spacing w:val="-20"/>
        </w:rPr>
        <w:t> </w:t>
      </w:r>
      <w:r>
        <w:rPr>
          <w:color w:val="231F20"/>
        </w:rPr>
        <w:t>académicas y la separación del estudiante del núcleo</w:t>
      </w:r>
      <w:r>
        <w:rPr>
          <w:color w:val="231F20"/>
          <w:spacing w:val="-9"/>
        </w:rPr>
        <w:t> </w:t>
      </w:r>
      <w:r>
        <w:rPr>
          <w:color w:val="231F20"/>
        </w:rPr>
        <w:t>familiar.</w:t>
      </w:r>
    </w:p>
    <w:p>
      <w:pPr>
        <w:pStyle w:val="BodyText"/>
        <w:spacing w:before="11"/>
      </w:pPr>
    </w:p>
    <w:p>
      <w:pPr>
        <w:pStyle w:val="Heading1"/>
        <w:ind w:right="116"/>
      </w:pPr>
      <w:r>
        <w:rPr>
          <w:color w:val="D2232A"/>
        </w:rPr>
        <w:t>RESULTADOS Y CONCLUSIONES</w:t>
      </w:r>
    </w:p>
    <w:p>
      <w:pPr>
        <w:pStyle w:val="BodyText"/>
        <w:spacing w:before="8"/>
        <w:rPr>
          <w:b/>
          <w:sz w:val="25"/>
        </w:rPr>
      </w:pPr>
    </w:p>
    <w:p>
      <w:pPr>
        <w:spacing w:before="0"/>
        <w:ind w:left="342" w:right="342" w:firstLine="0"/>
        <w:jc w:val="center"/>
        <w:rPr>
          <w:sz w:val="24"/>
        </w:rPr>
      </w:pPr>
      <w:r>
        <w:rPr>
          <w:b/>
          <w:color w:val="231F20"/>
          <w:sz w:val="24"/>
        </w:rPr>
        <w:t>Tabla 1. </w:t>
      </w:r>
      <w:r>
        <w:rPr>
          <w:color w:val="231F20"/>
          <w:sz w:val="24"/>
        </w:rPr>
        <w:t>Resultados sociodemográficos</w:t>
      </w:r>
    </w:p>
    <w:p>
      <w:pPr>
        <w:pStyle w:val="BodyText"/>
        <w:spacing w:before="7"/>
        <w:rPr>
          <w:sz w:val="27"/>
        </w:rPr>
      </w:pPr>
    </w:p>
    <w:tbl>
      <w:tblPr>
        <w:tblW w:w="0" w:type="auto"/>
        <w:jc w:val="left"/>
        <w:tblInd w:w="13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218"/>
        <w:gridCol w:w="1603"/>
        <w:gridCol w:w="1187"/>
        <w:gridCol w:w="1701"/>
        <w:gridCol w:w="1634"/>
        <w:gridCol w:w="1701"/>
      </w:tblGrid>
      <w:tr>
        <w:trPr>
          <w:trHeight w:val="564" w:hRule="atLeast"/>
        </w:trPr>
        <w:tc>
          <w:tcPr>
            <w:tcW w:w="1218" w:type="dxa"/>
          </w:tcPr>
          <w:p>
            <w:pPr>
              <w:pStyle w:val="TableParagraph"/>
              <w:spacing w:before="156"/>
              <w:rPr>
                <w:b/>
                <w:sz w:val="22"/>
              </w:rPr>
            </w:pPr>
            <w:r>
              <w:rPr>
                <w:b/>
                <w:sz w:val="22"/>
              </w:rPr>
              <w:t>Edad</w:t>
            </w:r>
          </w:p>
        </w:tc>
        <w:tc>
          <w:tcPr>
            <w:tcW w:w="1603" w:type="dxa"/>
          </w:tcPr>
          <w:p>
            <w:pPr>
              <w:pStyle w:val="TableParagraph"/>
              <w:spacing w:line="260" w:lineRule="atLeast" w:before="16"/>
              <w:ind w:right="504"/>
              <w:rPr>
                <w:b/>
                <w:sz w:val="22"/>
              </w:rPr>
            </w:pPr>
            <w:r>
              <w:rPr>
                <w:b/>
                <w:sz w:val="22"/>
              </w:rPr>
              <w:t>N° de personas</w:t>
            </w:r>
          </w:p>
        </w:tc>
        <w:tc>
          <w:tcPr>
            <w:tcW w:w="1187" w:type="dxa"/>
          </w:tcPr>
          <w:p>
            <w:pPr>
              <w:pStyle w:val="TableParagraph"/>
              <w:spacing w:before="156"/>
              <w:rPr>
                <w:b/>
                <w:sz w:val="22"/>
              </w:rPr>
            </w:pPr>
            <w:r>
              <w:rPr>
                <w:b/>
                <w:sz w:val="22"/>
              </w:rPr>
              <w:t>Sexo</w:t>
            </w:r>
          </w:p>
        </w:tc>
        <w:tc>
          <w:tcPr>
            <w:tcW w:w="1701" w:type="dxa"/>
          </w:tcPr>
          <w:p>
            <w:pPr>
              <w:pStyle w:val="TableParagraph"/>
              <w:spacing w:line="260" w:lineRule="atLeast" w:before="16"/>
              <w:ind w:right="419"/>
              <w:rPr>
                <w:b/>
                <w:sz w:val="22"/>
              </w:rPr>
            </w:pPr>
            <w:r>
              <w:rPr>
                <w:b/>
                <w:sz w:val="22"/>
              </w:rPr>
              <w:t>N° de personas 2</w:t>
            </w:r>
          </w:p>
        </w:tc>
        <w:tc>
          <w:tcPr>
            <w:tcW w:w="1634" w:type="dxa"/>
          </w:tcPr>
          <w:p>
            <w:pPr>
              <w:pStyle w:val="TableParagraph"/>
              <w:spacing w:before="156"/>
              <w:rPr>
                <w:b/>
                <w:sz w:val="22"/>
              </w:rPr>
            </w:pPr>
            <w:r>
              <w:rPr>
                <w:b/>
                <w:sz w:val="22"/>
              </w:rPr>
              <w:t>Vive fuera</w:t>
            </w:r>
          </w:p>
        </w:tc>
        <w:tc>
          <w:tcPr>
            <w:tcW w:w="1701" w:type="dxa"/>
          </w:tcPr>
          <w:p>
            <w:pPr>
              <w:pStyle w:val="TableParagraph"/>
              <w:spacing w:line="260" w:lineRule="atLeast" w:before="16"/>
              <w:ind w:right="419"/>
              <w:rPr>
                <w:b/>
                <w:sz w:val="22"/>
              </w:rPr>
            </w:pPr>
            <w:r>
              <w:rPr>
                <w:b/>
                <w:sz w:val="22"/>
              </w:rPr>
              <w:t>N° de personas 3</w:t>
            </w:r>
          </w:p>
        </w:tc>
      </w:tr>
      <w:tr>
        <w:trPr>
          <w:trHeight w:val="300" w:hRule="atLeast"/>
        </w:trPr>
        <w:tc>
          <w:tcPr>
            <w:tcW w:w="1218" w:type="dxa"/>
          </w:tcPr>
          <w:p>
            <w:pPr>
              <w:pStyle w:val="TableParagraph"/>
              <w:rPr>
                <w:sz w:val="22"/>
              </w:rPr>
            </w:pPr>
            <w:r>
              <w:rPr>
                <w:sz w:val="22"/>
              </w:rPr>
              <w:t>18-22</w:t>
            </w:r>
          </w:p>
        </w:tc>
        <w:tc>
          <w:tcPr>
            <w:tcW w:w="1603" w:type="dxa"/>
          </w:tcPr>
          <w:p>
            <w:pPr>
              <w:pStyle w:val="TableParagraph"/>
              <w:rPr>
                <w:sz w:val="22"/>
              </w:rPr>
            </w:pPr>
            <w:r>
              <w:rPr>
                <w:sz w:val="22"/>
              </w:rPr>
              <w:t>242</w:t>
            </w:r>
          </w:p>
        </w:tc>
        <w:tc>
          <w:tcPr>
            <w:tcW w:w="1187" w:type="dxa"/>
          </w:tcPr>
          <w:p>
            <w:pPr>
              <w:pStyle w:val="TableParagraph"/>
              <w:rPr>
                <w:sz w:val="22"/>
              </w:rPr>
            </w:pPr>
            <w:r>
              <w:rPr>
                <w:sz w:val="22"/>
              </w:rPr>
              <w:t>Femenino</w:t>
            </w:r>
          </w:p>
        </w:tc>
        <w:tc>
          <w:tcPr>
            <w:tcW w:w="1701" w:type="dxa"/>
          </w:tcPr>
          <w:p>
            <w:pPr>
              <w:pStyle w:val="TableParagraph"/>
              <w:rPr>
                <w:sz w:val="22"/>
              </w:rPr>
            </w:pPr>
            <w:r>
              <w:rPr>
                <w:sz w:val="22"/>
              </w:rPr>
              <w:t>195</w:t>
            </w:r>
          </w:p>
        </w:tc>
        <w:tc>
          <w:tcPr>
            <w:tcW w:w="1634" w:type="dxa"/>
          </w:tcPr>
          <w:p>
            <w:pPr>
              <w:pStyle w:val="TableParagraph"/>
              <w:rPr>
                <w:sz w:val="22"/>
              </w:rPr>
            </w:pPr>
            <w:r>
              <w:rPr>
                <w:sz w:val="22"/>
              </w:rPr>
              <w:t>No vive fuera</w:t>
            </w:r>
          </w:p>
        </w:tc>
        <w:tc>
          <w:tcPr>
            <w:tcW w:w="1701" w:type="dxa"/>
          </w:tcPr>
          <w:p>
            <w:pPr>
              <w:pStyle w:val="TableParagraph"/>
              <w:rPr>
                <w:sz w:val="22"/>
              </w:rPr>
            </w:pPr>
            <w:r>
              <w:rPr>
                <w:sz w:val="22"/>
              </w:rPr>
              <w:t>239</w:t>
            </w:r>
          </w:p>
        </w:tc>
      </w:tr>
      <w:tr>
        <w:trPr>
          <w:trHeight w:val="300" w:hRule="atLeast"/>
        </w:trPr>
        <w:tc>
          <w:tcPr>
            <w:tcW w:w="1218" w:type="dxa"/>
          </w:tcPr>
          <w:p>
            <w:pPr>
              <w:pStyle w:val="TableParagraph"/>
              <w:rPr>
                <w:sz w:val="22"/>
              </w:rPr>
            </w:pPr>
            <w:r>
              <w:rPr>
                <w:sz w:val="22"/>
              </w:rPr>
              <w:t>23-27</w:t>
            </w:r>
          </w:p>
        </w:tc>
        <w:tc>
          <w:tcPr>
            <w:tcW w:w="1603" w:type="dxa"/>
          </w:tcPr>
          <w:p>
            <w:pPr>
              <w:pStyle w:val="TableParagraph"/>
              <w:rPr>
                <w:sz w:val="22"/>
              </w:rPr>
            </w:pPr>
            <w:r>
              <w:rPr>
                <w:sz w:val="22"/>
              </w:rPr>
              <w:t>128</w:t>
            </w:r>
          </w:p>
        </w:tc>
        <w:tc>
          <w:tcPr>
            <w:tcW w:w="1187" w:type="dxa"/>
          </w:tcPr>
          <w:p>
            <w:pPr>
              <w:pStyle w:val="TableParagraph"/>
              <w:rPr>
                <w:sz w:val="22"/>
              </w:rPr>
            </w:pPr>
            <w:r>
              <w:rPr>
                <w:sz w:val="22"/>
              </w:rPr>
              <w:t>Masculino</w:t>
            </w:r>
          </w:p>
        </w:tc>
        <w:tc>
          <w:tcPr>
            <w:tcW w:w="1701" w:type="dxa"/>
          </w:tcPr>
          <w:p>
            <w:pPr>
              <w:pStyle w:val="TableParagraph"/>
              <w:rPr>
                <w:sz w:val="22"/>
              </w:rPr>
            </w:pPr>
            <w:r>
              <w:rPr>
                <w:sz w:val="22"/>
              </w:rPr>
              <w:t>175</w:t>
            </w:r>
          </w:p>
        </w:tc>
        <w:tc>
          <w:tcPr>
            <w:tcW w:w="1634" w:type="dxa"/>
          </w:tcPr>
          <w:p>
            <w:pPr>
              <w:pStyle w:val="TableParagraph"/>
              <w:rPr>
                <w:sz w:val="22"/>
              </w:rPr>
            </w:pPr>
            <w:r>
              <w:rPr>
                <w:sz w:val="22"/>
              </w:rPr>
              <w:t>Vive fuera</w:t>
            </w:r>
          </w:p>
        </w:tc>
        <w:tc>
          <w:tcPr>
            <w:tcW w:w="1701" w:type="dxa"/>
          </w:tcPr>
          <w:p>
            <w:pPr>
              <w:pStyle w:val="TableParagraph"/>
              <w:rPr>
                <w:sz w:val="22"/>
              </w:rPr>
            </w:pPr>
            <w:r>
              <w:rPr>
                <w:sz w:val="22"/>
              </w:rPr>
              <w:t>131</w:t>
            </w:r>
          </w:p>
        </w:tc>
      </w:tr>
      <w:tr>
        <w:trPr>
          <w:trHeight w:val="300" w:hRule="atLeast"/>
        </w:trPr>
        <w:tc>
          <w:tcPr>
            <w:tcW w:w="1218" w:type="dxa"/>
          </w:tcPr>
          <w:p>
            <w:pPr>
              <w:pStyle w:val="TableParagraph"/>
              <w:rPr>
                <w:b/>
                <w:sz w:val="22"/>
              </w:rPr>
            </w:pPr>
            <w:r>
              <w:rPr>
                <w:b/>
                <w:sz w:val="22"/>
              </w:rPr>
              <w:t>Total</w:t>
            </w:r>
          </w:p>
        </w:tc>
        <w:tc>
          <w:tcPr>
            <w:tcW w:w="1603" w:type="dxa"/>
          </w:tcPr>
          <w:p>
            <w:pPr>
              <w:pStyle w:val="TableParagraph"/>
              <w:rPr>
                <w:sz w:val="22"/>
              </w:rPr>
            </w:pPr>
            <w:r>
              <w:rPr>
                <w:sz w:val="22"/>
              </w:rPr>
              <w:t>370</w:t>
            </w:r>
          </w:p>
        </w:tc>
        <w:tc>
          <w:tcPr>
            <w:tcW w:w="1187" w:type="dxa"/>
          </w:tcPr>
          <w:p>
            <w:pPr>
              <w:pStyle w:val="TableParagraph"/>
              <w:rPr>
                <w:sz w:val="22"/>
              </w:rPr>
            </w:pPr>
            <w:r>
              <w:rPr>
                <w:sz w:val="22"/>
              </w:rPr>
              <w:t>Total</w:t>
            </w:r>
          </w:p>
        </w:tc>
        <w:tc>
          <w:tcPr>
            <w:tcW w:w="1701" w:type="dxa"/>
          </w:tcPr>
          <w:p>
            <w:pPr>
              <w:pStyle w:val="TableParagraph"/>
              <w:rPr>
                <w:sz w:val="22"/>
              </w:rPr>
            </w:pPr>
            <w:r>
              <w:rPr>
                <w:sz w:val="22"/>
              </w:rPr>
              <w:t>370</w:t>
            </w:r>
          </w:p>
        </w:tc>
        <w:tc>
          <w:tcPr>
            <w:tcW w:w="1634" w:type="dxa"/>
          </w:tcPr>
          <w:p>
            <w:pPr>
              <w:pStyle w:val="TableParagraph"/>
              <w:rPr>
                <w:sz w:val="22"/>
              </w:rPr>
            </w:pPr>
            <w:r>
              <w:rPr>
                <w:sz w:val="22"/>
              </w:rPr>
              <w:t>Total</w:t>
            </w:r>
          </w:p>
        </w:tc>
        <w:tc>
          <w:tcPr>
            <w:tcW w:w="1701" w:type="dxa"/>
          </w:tcPr>
          <w:p>
            <w:pPr>
              <w:pStyle w:val="TableParagraph"/>
              <w:rPr>
                <w:sz w:val="22"/>
              </w:rPr>
            </w:pPr>
            <w:r>
              <w:rPr>
                <w:sz w:val="22"/>
              </w:rPr>
              <w:t>370</w:t>
            </w:r>
          </w:p>
        </w:tc>
      </w:tr>
    </w:tbl>
    <w:p>
      <w:pPr>
        <w:pStyle w:val="BodyText"/>
        <w:spacing w:before="6"/>
        <w:rPr>
          <w:sz w:val="23"/>
        </w:rPr>
      </w:pPr>
    </w:p>
    <w:p>
      <w:pPr>
        <w:pStyle w:val="BodyText"/>
        <w:spacing w:line="249" w:lineRule="auto"/>
        <w:ind w:left="117" w:right="116" w:firstLine="283"/>
        <w:jc w:val="both"/>
      </w:pPr>
      <w:r>
        <w:rPr>
          <w:color w:val="231F20"/>
        </w:rPr>
        <w:t>Se</w:t>
      </w:r>
      <w:r>
        <w:rPr>
          <w:color w:val="231F20"/>
          <w:spacing w:val="-10"/>
        </w:rPr>
        <w:t> </w:t>
      </w:r>
      <w:r>
        <w:rPr>
          <w:color w:val="231F20"/>
        </w:rPr>
        <w:t>ha</w:t>
      </w:r>
      <w:r>
        <w:rPr>
          <w:color w:val="231F20"/>
          <w:spacing w:val="-9"/>
        </w:rPr>
        <w:t> </w:t>
      </w:r>
      <w:r>
        <w:rPr>
          <w:color w:val="231F20"/>
        </w:rPr>
        <w:t>utilizado</w:t>
      </w:r>
      <w:r>
        <w:rPr>
          <w:color w:val="231F20"/>
          <w:spacing w:val="-9"/>
        </w:rPr>
        <w:t> </w:t>
      </w:r>
      <w:r>
        <w:rPr>
          <w:color w:val="231F20"/>
        </w:rPr>
        <w:t>una</w:t>
      </w:r>
      <w:r>
        <w:rPr>
          <w:color w:val="231F20"/>
          <w:spacing w:val="-9"/>
        </w:rPr>
        <w:t> </w:t>
      </w:r>
      <w:r>
        <w:rPr>
          <w:color w:val="231F20"/>
        </w:rPr>
        <w:t>muestra</w:t>
      </w:r>
      <w:r>
        <w:rPr>
          <w:color w:val="231F20"/>
          <w:spacing w:val="-9"/>
        </w:rPr>
        <w:t> </w:t>
      </w:r>
      <w:r>
        <w:rPr>
          <w:color w:val="231F20"/>
        </w:rPr>
        <w:t>de</w:t>
      </w:r>
      <w:r>
        <w:rPr>
          <w:color w:val="231F20"/>
          <w:spacing w:val="-9"/>
        </w:rPr>
        <w:t> </w:t>
      </w:r>
      <w:r>
        <w:rPr>
          <w:color w:val="231F20"/>
        </w:rPr>
        <w:t>370</w:t>
      </w:r>
      <w:r>
        <w:rPr>
          <w:color w:val="231F20"/>
          <w:spacing w:val="-10"/>
        </w:rPr>
        <w:t> </w:t>
      </w:r>
      <w:r>
        <w:rPr>
          <w:color w:val="231F20"/>
        </w:rPr>
        <w:t>individuos</w:t>
      </w:r>
      <w:r>
        <w:rPr>
          <w:color w:val="231F20"/>
          <w:spacing w:val="-8"/>
        </w:rPr>
        <w:t> </w:t>
      </w:r>
      <w:r>
        <w:rPr>
          <w:color w:val="231F20"/>
        </w:rPr>
        <w:t>comprendidos</w:t>
      </w:r>
      <w:r>
        <w:rPr>
          <w:color w:val="231F20"/>
          <w:spacing w:val="-8"/>
        </w:rPr>
        <w:t> </w:t>
      </w:r>
      <w:r>
        <w:rPr>
          <w:color w:val="231F20"/>
        </w:rPr>
        <w:t>en</w:t>
      </w:r>
      <w:r>
        <w:rPr>
          <w:color w:val="231F20"/>
          <w:spacing w:val="-9"/>
        </w:rPr>
        <w:t> </w:t>
      </w:r>
      <w:r>
        <w:rPr>
          <w:color w:val="231F20"/>
        </w:rPr>
        <w:t>edades</w:t>
      </w:r>
      <w:r>
        <w:rPr>
          <w:color w:val="231F20"/>
          <w:spacing w:val="-9"/>
        </w:rPr>
        <w:t> </w:t>
      </w:r>
      <w:r>
        <w:rPr>
          <w:color w:val="231F20"/>
        </w:rPr>
        <w:t>de</w:t>
      </w:r>
      <w:r>
        <w:rPr>
          <w:color w:val="231F20"/>
          <w:spacing w:val="-9"/>
        </w:rPr>
        <w:t> </w:t>
      </w:r>
      <w:r>
        <w:rPr>
          <w:color w:val="231F20"/>
        </w:rPr>
        <w:t>18</w:t>
      </w:r>
      <w:r>
        <w:rPr>
          <w:color w:val="231F20"/>
          <w:spacing w:val="-10"/>
        </w:rPr>
        <w:t> </w:t>
      </w:r>
      <w:r>
        <w:rPr>
          <w:color w:val="231F20"/>
        </w:rPr>
        <w:t>a</w:t>
      </w:r>
      <w:r>
        <w:rPr>
          <w:color w:val="231F20"/>
          <w:spacing w:val="-9"/>
        </w:rPr>
        <w:t> </w:t>
      </w:r>
      <w:r>
        <w:rPr>
          <w:color w:val="231F20"/>
        </w:rPr>
        <w:t>27 años, en donde, 242 estudiantes se encasillan dentro del rango de edad de 18 – 22 años</w:t>
      </w:r>
      <w:r>
        <w:rPr>
          <w:color w:val="231F20"/>
          <w:spacing w:val="-13"/>
        </w:rPr>
        <w:t> </w:t>
      </w:r>
      <w:r>
        <w:rPr>
          <w:color w:val="231F20"/>
        </w:rPr>
        <w:t>representados</w:t>
      </w:r>
      <w:r>
        <w:rPr>
          <w:color w:val="231F20"/>
          <w:spacing w:val="-11"/>
        </w:rPr>
        <w:t> </w:t>
      </w:r>
      <w:r>
        <w:rPr>
          <w:color w:val="231F20"/>
        </w:rPr>
        <w:t>en</w:t>
      </w:r>
      <w:r>
        <w:rPr>
          <w:color w:val="231F20"/>
          <w:spacing w:val="-12"/>
        </w:rPr>
        <w:t> </w:t>
      </w:r>
      <w:r>
        <w:rPr>
          <w:color w:val="231F20"/>
        </w:rPr>
        <w:t>un</w:t>
      </w:r>
      <w:r>
        <w:rPr>
          <w:color w:val="231F20"/>
          <w:spacing w:val="-12"/>
        </w:rPr>
        <w:t> </w:t>
      </w:r>
      <w:r>
        <w:rPr>
          <w:color w:val="231F20"/>
        </w:rPr>
        <w:t>65,</w:t>
      </w:r>
      <w:r>
        <w:rPr>
          <w:color w:val="231F20"/>
          <w:spacing w:val="-12"/>
        </w:rPr>
        <w:t> </w:t>
      </w:r>
      <w:r>
        <w:rPr>
          <w:color w:val="231F20"/>
        </w:rPr>
        <w:t>41%</w:t>
      </w:r>
      <w:r>
        <w:rPr>
          <w:color w:val="231F20"/>
          <w:spacing w:val="-13"/>
        </w:rPr>
        <w:t> </w:t>
      </w:r>
      <w:r>
        <w:rPr>
          <w:color w:val="231F20"/>
        </w:rPr>
        <w:t>y</w:t>
      </w:r>
      <w:r>
        <w:rPr>
          <w:color w:val="231F20"/>
          <w:spacing w:val="-12"/>
        </w:rPr>
        <w:t> </w:t>
      </w:r>
      <w:r>
        <w:rPr>
          <w:color w:val="231F20"/>
        </w:rPr>
        <w:t>128</w:t>
      </w:r>
      <w:r>
        <w:rPr>
          <w:color w:val="231F20"/>
          <w:spacing w:val="-12"/>
        </w:rPr>
        <w:t> </w:t>
      </w:r>
      <w:r>
        <w:rPr>
          <w:color w:val="231F20"/>
        </w:rPr>
        <w:t>personas</w:t>
      </w:r>
      <w:r>
        <w:rPr>
          <w:color w:val="231F20"/>
          <w:spacing w:val="-11"/>
        </w:rPr>
        <w:t> </w:t>
      </w:r>
      <w:r>
        <w:rPr>
          <w:color w:val="231F20"/>
        </w:rPr>
        <w:t>dentro</w:t>
      </w:r>
      <w:r>
        <w:rPr>
          <w:color w:val="231F20"/>
          <w:spacing w:val="-12"/>
        </w:rPr>
        <w:t> </w:t>
      </w:r>
      <w:r>
        <w:rPr>
          <w:color w:val="231F20"/>
        </w:rPr>
        <w:t>del</w:t>
      </w:r>
      <w:r>
        <w:rPr>
          <w:color w:val="231F20"/>
          <w:spacing w:val="-12"/>
        </w:rPr>
        <w:t> </w:t>
      </w:r>
      <w:r>
        <w:rPr>
          <w:color w:val="231F20"/>
        </w:rPr>
        <w:t>rango</w:t>
      </w:r>
      <w:r>
        <w:rPr>
          <w:color w:val="231F20"/>
          <w:spacing w:val="-11"/>
        </w:rPr>
        <w:t> </w:t>
      </w:r>
      <w:r>
        <w:rPr>
          <w:color w:val="231F20"/>
        </w:rPr>
        <w:t>de</w:t>
      </w:r>
      <w:r>
        <w:rPr>
          <w:color w:val="231F20"/>
          <w:spacing w:val="-12"/>
        </w:rPr>
        <w:t> </w:t>
      </w:r>
      <w:r>
        <w:rPr>
          <w:color w:val="231F20"/>
        </w:rPr>
        <w:t>edad</w:t>
      </w:r>
      <w:r>
        <w:rPr>
          <w:color w:val="231F20"/>
          <w:spacing w:val="-11"/>
        </w:rPr>
        <w:t> </w:t>
      </w:r>
      <w:r>
        <w:rPr>
          <w:color w:val="231F20"/>
        </w:rPr>
        <w:t>de</w:t>
      </w:r>
      <w:r>
        <w:rPr>
          <w:color w:val="231F20"/>
          <w:spacing w:val="-13"/>
        </w:rPr>
        <w:t> </w:t>
      </w:r>
      <w:r>
        <w:rPr>
          <w:color w:val="231F20"/>
        </w:rPr>
        <w:t>23-27 años simbolizados en un 34,59</w:t>
      </w:r>
      <w:r>
        <w:rPr>
          <w:color w:val="231F20"/>
          <w:spacing w:val="-5"/>
        </w:rPr>
        <w:t> </w:t>
      </w:r>
      <w:r>
        <w:rPr>
          <w:color w:val="231F20"/>
        </w:rPr>
        <w:t>%.</w:t>
      </w:r>
    </w:p>
    <w:p>
      <w:pPr>
        <w:pStyle w:val="BodyText"/>
        <w:spacing w:before="4"/>
        <w:rPr>
          <w:sz w:val="25"/>
        </w:rPr>
      </w:pPr>
    </w:p>
    <w:p>
      <w:pPr>
        <w:pStyle w:val="BodyText"/>
        <w:spacing w:line="249" w:lineRule="auto" w:before="1"/>
        <w:ind w:left="117" w:right="115" w:firstLine="283"/>
        <w:jc w:val="both"/>
      </w:pPr>
      <w:r>
        <w:rPr>
          <w:color w:val="231F20"/>
        </w:rPr>
        <w:t>De</w:t>
      </w:r>
      <w:r>
        <w:rPr>
          <w:color w:val="231F20"/>
          <w:spacing w:val="-22"/>
        </w:rPr>
        <w:t> </w:t>
      </w:r>
      <w:r>
        <w:rPr>
          <w:color w:val="231F20"/>
        </w:rPr>
        <w:t>acuerdo</w:t>
      </w:r>
      <w:r>
        <w:rPr>
          <w:color w:val="231F20"/>
          <w:spacing w:val="-21"/>
        </w:rPr>
        <w:t> </w:t>
      </w:r>
      <w:r>
        <w:rPr>
          <w:color w:val="231F20"/>
        </w:rPr>
        <w:t>con</w:t>
      </w:r>
      <w:r>
        <w:rPr>
          <w:color w:val="231F20"/>
          <w:spacing w:val="-20"/>
        </w:rPr>
        <w:t> </w:t>
      </w:r>
      <w:r>
        <w:rPr>
          <w:color w:val="231F20"/>
        </w:rPr>
        <w:t>la</w:t>
      </w:r>
      <w:r>
        <w:rPr>
          <w:color w:val="231F20"/>
          <w:spacing w:val="-22"/>
        </w:rPr>
        <w:t> </w:t>
      </w:r>
      <w:r>
        <w:rPr>
          <w:color w:val="231F20"/>
        </w:rPr>
        <w:t>población</w:t>
      </w:r>
      <w:r>
        <w:rPr>
          <w:color w:val="231F20"/>
          <w:spacing w:val="-20"/>
        </w:rPr>
        <w:t> </w:t>
      </w:r>
      <w:r>
        <w:rPr>
          <w:color w:val="231F20"/>
        </w:rPr>
        <w:t>encuestada</w:t>
      </w:r>
      <w:r>
        <w:rPr>
          <w:color w:val="231F20"/>
          <w:spacing w:val="-22"/>
        </w:rPr>
        <w:t> </w:t>
      </w:r>
      <w:r>
        <w:rPr>
          <w:color w:val="231F20"/>
        </w:rPr>
        <w:t>se</w:t>
      </w:r>
      <w:r>
        <w:rPr>
          <w:color w:val="231F20"/>
          <w:spacing w:val="-20"/>
        </w:rPr>
        <w:t> </w:t>
      </w:r>
      <w:r>
        <w:rPr>
          <w:color w:val="231F20"/>
        </w:rPr>
        <w:t>pudo</w:t>
      </w:r>
      <w:r>
        <w:rPr>
          <w:color w:val="231F20"/>
          <w:spacing w:val="-20"/>
        </w:rPr>
        <w:t> </w:t>
      </w:r>
      <w:r>
        <w:rPr>
          <w:color w:val="231F20"/>
        </w:rPr>
        <w:t>evidenciar</w:t>
      </w:r>
      <w:r>
        <w:rPr>
          <w:color w:val="231F20"/>
          <w:spacing w:val="-21"/>
        </w:rPr>
        <w:t> </w:t>
      </w:r>
      <w:r>
        <w:rPr>
          <w:color w:val="231F20"/>
        </w:rPr>
        <w:t>que</w:t>
      </w:r>
      <w:r>
        <w:rPr>
          <w:color w:val="231F20"/>
          <w:spacing w:val="-21"/>
        </w:rPr>
        <w:t> </w:t>
      </w:r>
      <w:r>
        <w:rPr>
          <w:color w:val="231F20"/>
        </w:rPr>
        <w:t>existe</w:t>
      </w:r>
      <w:r>
        <w:rPr>
          <w:color w:val="231F20"/>
          <w:spacing w:val="-21"/>
        </w:rPr>
        <w:t> </w:t>
      </w:r>
      <w:r>
        <w:rPr>
          <w:color w:val="231F20"/>
        </w:rPr>
        <w:t>una</w:t>
      </w:r>
      <w:r>
        <w:rPr>
          <w:color w:val="231F20"/>
          <w:spacing w:val="-22"/>
        </w:rPr>
        <w:t> </w:t>
      </w:r>
      <w:r>
        <w:rPr>
          <w:color w:val="231F20"/>
        </w:rPr>
        <w:t>mayoría poblacional referente al sexo femenino con un porcentaje de 52,7 %, así también los resultados muestran una menor cantidad en el sexo masculino con un porcentaje de 47,3 % en donde existe mas prevalencia de mujeres que</w:t>
      </w:r>
      <w:r>
        <w:rPr>
          <w:color w:val="231F20"/>
          <w:spacing w:val="-17"/>
        </w:rPr>
        <w:t> </w:t>
      </w:r>
      <w:r>
        <w:rPr>
          <w:color w:val="231F20"/>
        </w:rPr>
        <w:t>hombres.</w:t>
      </w:r>
    </w:p>
    <w:p>
      <w:pPr>
        <w:pStyle w:val="BodyText"/>
        <w:spacing w:before="4"/>
        <w:rPr>
          <w:sz w:val="25"/>
        </w:rPr>
      </w:pPr>
    </w:p>
    <w:p>
      <w:pPr>
        <w:pStyle w:val="BodyText"/>
        <w:spacing w:line="249" w:lineRule="auto"/>
        <w:ind w:left="117" w:right="115" w:firstLine="283"/>
        <w:jc w:val="both"/>
      </w:pPr>
      <w:r>
        <w:rPr>
          <w:color w:val="231F20"/>
        </w:rPr>
        <w:t>En</w:t>
      </w:r>
      <w:r>
        <w:rPr>
          <w:color w:val="231F20"/>
          <w:spacing w:val="-14"/>
        </w:rPr>
        <w:t> </w:t>
      </w:r>
      <w:r>
        <w:rPr>
          <w:color w:val="231F20"/>
        </w:rPr>
        <w:t>cuanto</w:t>
      </w:r>
      <w:r>
        <w:rPr>
          <w:color w:val="231F20"/>
          <w:spacing w:val="-13"/>
        </w:rPr>
        <w:t> </w:t>
      </w:r>
      <w:r>
        <w:rPr>
          <w:color w:val="231F20"/>
        </w:rPr>
        <w:t>al</w:t>
      </w:r>
      <w:r>
        <w:rPr>
          <w:color w:val="231F20"/>
          <w:spacing w:val="-15"/>
        </w:rPr>
        <w:t> </w:t>
      </w:r>
      <w:r>
        <w:rPr>
          <w:color w:val="231F20"/>
        </w:rPr>
        <w:t>análisis</w:t>
      </w:r>
      <w:r>
        <w:rPr>
          <w:color w:val="231F20"/>
          <w:spacing w:val="-13"/>
        </w:rPr>
        <w:t> </w:t>
      </w:r>
      <w:r>
        <w:rPr>
          <w:color w:val="231F20"/>
        </w:rPr>
        <w:t>del</w:t>
      </w:r>
      <w:r>
        <w:rPr>
          <w:color w:val="231F20"/>
          <w:spacing w:val="-13"/>
        </w:rPr>
        <w:t> </w:t>
      </w:r>
      <w:r>
        <w:rPr>
          <w:color w:val="231F20"/>
        </w:rPr>
        <w:t>lugar</w:t>
      </w:r>
      <w:r>
        <w:rPr>
          <w:color w:val="231F20"/>
          <w:spacing w:val="-14"/>
        </w:rPr>
        <w:t> </w:t>
      </w:r>
      <w:r>
        <w:rPr>
          <w:color w:val="231F20"/>
        </w:rPr>
        <w:t>de</w:t>
      </w:r>
      <w:r>
        <w:rPr>
          <w:color w:val="231F20"/>
          <w:spacing w:val="-13"/>
        </w:rPr>
        <w:t> </w:t>
      </w:r>
      <w:r>
        <w:rPr>
          <w:color w:val="231F20"/>
        </w:rPr>
        <w:t>residencia,</w:t>
      </w:r>
      <w:r>
        <w:rPr>
          <w:color w:val="231F20"/>
          <w:spacing w:val="-14"/>
        </w:rPr>
        <w:t> </w:t>
      </w:r>
      <w:r>
        <w:rPr>
          <w:color w:val="231F20"/>
        </w:rPr>
        <w:t>el</w:t>
      </w:r>
      <w:r>
        <w:rPr>
          <w:color w:val="231F20"/>
          <w:spacing w:val="-13"/>
        </w:rPr>
        <w:t> </w:t>
      </w:r>
      <w:r>
        <w:rPr>
          <w:color w:val="231F20"/>
        </w:rPr>
        <w:t>64.6</w:t>
      </w:r>
      <w:r>
        <w:rPr>
          <w:color w:val="231F20"/>
          <w:spacing w:val="-14"/>
        </w:rPr>
        <w:t> </w:t>
      </w:r>
      <w:r>
        <w:rPr>
          <w:color w:val="231F20"/>
        </w:rPr>
        <w:t>%</w:t>
      </w:r>
      <w:r>
        <w:rPr>
          <w:color w:val="231F20"/>
          <w:spacing w:val="-15"/>
        </w:rPr>
        <w:t> </w:t>
      </w:r>
      <w:r>
        <w:rPr>
          <w:color w:val="231F20"/>
        </w:rPr>
        <w:t>de</w:t>
      </w:r>
      <w:r>
        <w:rPr>
          <w:color w:val="231F20"/>
          <w:spacing w:val="-13"/>
        </w:rPr>
        <w:t> </w:t>
      </w:r>
      <w:r>
        <w:rPr>
          <w:color w:val="231F20"/>
        </w:rPr>
        <w:t>la</w:t>
      </w:r>
      <w:r>
        <w:rPr>
          <w:color w:val="231F20"/>
          <w:spacing w:val="-14"/>
        </w:rPr>
        <w:t> </w:t>
      </w:r>
      <w:r>
        <w:rPr>
          <w:color w:val="231F20"/>
        </w:rPr>
        <w:t>población</w:t>
      </w:r>
      <w:r>
        <w:rPr>
          <w:color w:val="231F20"/>
          <w:spacing w:val="-13"/>
        </w:rPr>
        <w:t> </w:t>
      </w:r>
      <w:r>
        <w:rPr>
          <w:color w:val="231F20"/>
        </w:rPr>
        <w:t>se</w:t>
      </w:r>
      <w:r>
        <w:rPr>
          <w:color w:val="231F20"/>
          <w:spacing w:val="-13"/>
        </w:rPr>
        <w:t> </w:t>
      </w:r>
      <w:r>
        <w:rPr>
          <w:color w:val="231F20"/>
        </w:rPr>
        <w:t>encuentra desempeñando sus estudios universitarios en su ciudad de origen manteniéndose  en su núcleo familiar, mientras que las personas que han migrado por cuestiones académicas</w:t>
      </w:r>
      <w:r>
        <w:rPr>
          <w:color w:val="231F20"/>
          <w:spacing w:val="-8"/>
        </w:rPr>
        <w:t> </w:t>
      </w:r>
      <w:r>
        <w:rPr>
          <w:color w:val="231F20"/>
        </w:rPr>
        <w:t>a</w:t>
      </w:r>
      <w:r>
        <w:rPr>
          <w:color w:val="231F20"/>
          <w:spacing w:val="-7"/>
        </w:rPr>
        <w:t> </w:t>
      </w:r>
      <w:r>
        <w:rPr>
          <w:color w:val="231F20"/>
        </w:rPr>
        <w:t>la</w:t>
      </w:r>
      <w:r>
        <w:rPr>
          <w:color w:val="231F20"/>
          <w:spacing w:val="-7"/>
        </w:rPr>
        <w:t> </w:t>
      </w:r>
      <w:r>
        <w:rPr>
          <w:color w:val="231F20"/>
        </w:rPr>
        <w:t>ciudad</w:t>
      </w:r>
      <w:r>
        <w:rPr>
          <w:color w:val="231F20"/>
          <w:spacing w:val="-7"/>
        </w:rPr>
        <w:t> </w:t>
      </w:r>
      <w:r>
        <w:rPr>
          <w:color w:val="231F20"/>
        </w:rPr>
        <w:t>de</w:t>
      </w:r>
      <w:r>
        <w:rPr>
          <w:color w:val="231F20"/>
          <w:spacing w:val="-7"/>
        </w:rPr>
        <w:t> </w:t>
      </w:r>
      <w:r>
        <w:rPr>
          <w:color w:val="231F20"/>
        </w:rPr>
        <w:t>Ibarra</w:t>
      </w:r>
      <w:r>
        <w:rPr>
          <w:color w:val="231F20"/>
          <w:spacing w:val="-7"/>
        </w:rPr>
        <w:t> </w:t>
      </w:r>
      <w:r>
        <w:rPr>
          <w:color w:val="231F20"/>
        </w:rPr>
        <w:t>representan</w:t>
      </w:r>
      <w:r>
        <w:rPr>
          <w:color w:val="231F20"/>
          <w:spacing w:val="-8"/>
        </w:rPr>
        <w:t> </w:t>
      </w:r>
      <w:r>
        <w:rPr>
          <w:color w:val="231F20"/>
        </w:rPr>
        <w:t>el</w:t>
      </w:r>
      <w:r>
        <w:rPr>
          <w:color w:val="231F20"/>
          <w:spacing w:val="-7"/>
        </w:rPr>
        <w:t> </w:t>
      </w:r>
      <w:r>
        <w:rPr>
          <w:color w:val="231F20"/>
        </w:rPr>
        <w:t>35.4</w:t>
      </w:r>
      <w:r>
        <w:rPr>
          <w:color w:val="231F20"/>
          <w:spacing w:val="-7"/>
        </w:rPr>
        <w:t> </w:t>
      </w:r>
      <w:r>
        <w:rPr>
          <w:color w:val="231F20"/>
        </w:rPr>
        <w:t>%,</w:t>
      </w:r>
      <w:r>
        <w:rPr>
          <w:color w:val="231F20"/>
          <w:spacing w:val="-7"/>
        </w:rPr>
        <w:t> </w:t>
      </w:r>
      <w:r>
        <w:rPr>
          <w:color w:val="231F20"/>
        </w:rPr>
        <w:t>lo</w:t>
      </w:r>
      <w:r>
        <w:rPr>
          <w:color w:val="231F20"/>
          <w:spacing w:val="-7"/>
        </w:rPr>
        <w:t> </w:t>
      </w:r>
      <w:r>
        <w:rPr>
          <w:color w:val="231F20"/>
        </w:rPr>
        <w:t>que</w:t>
      </w:r>
      <w:r>
        <w:rPr>
          <w:color w:val="231F20"/>
          <w:spacing w:val="-7"/>
        </w:rPr>
        <w:t> </w:t>
      </w:r>
      <w:r>
        <w:rPr>
          <w:color w:val="231F20"/>
        </w:rPr>
        <w:t>implica</w:t>
      </w:r>
      <w:r>
        <w:rPr>
          <w:color w:val="231F20"/>
          <w:spacing w:val="-7"/>
        </w:rPr>
        <w:t> </w:t>
      </w:r>
      <w:r>
        <w:rPr>
          <w:color w:val="231F20"/>
        </w:rPr>
        <w:t>un</w:t>
      </w:r>
      <w:r>
        <w:rPr>
          <w:color w:val="231F20"/>
          <w:spacing w:val="-8"/>
        </w:rPr>
        <w:t> </w:t>
      </w:r>
      <w:r>
        <w:rPr>
          <w:color w:val="231F20"/>
        </w:rPr>
        <w:t>proceso</w:t>
      </w:r>
      <w:r>
        <w:rPr>
          <w:color w:val="231F20"/>
          <w:spacing w:val="-7"/>
        </w:rPr>
        <w:t> </w:t>
      </w:r>
      <w:r>
        <w:rPr>
          <w:color w:val="231F20"/>
        </w:rPr>
        <w:t>de cambio y</w:t>
      </w:r>
      <w:r>
        <w:rPr>
          <w:color w:val="231F20"/>
          <w:spacing w:val="-1"/>
        </w:rPr>
        <w:t> </w:t>
      </w:r>
      <w:r>
        <w:rPr>
          <w:color w:val="231F20"/>
        </w:rPr>
        <w:t>adaptación.</w:t>
      </w:r>
    </w:p>
    <w:p>
      <w:pPr>
        <w:spacing w:after="0" w:line="249" w:lineRule="auto"/>
        <w:jc w:val="both"/>
        <w:sectPr>
          <w:pgSz w:w="11910" w:h="16840"/>
          <w:pgMar w:header="581" w:footer="1333" w:top="1400" w:bottom="1520" w:left="1300" w:right="1300"/>
        </w:sectPr>
      </w:pPr>
    </w:p>
    <w:p>
      <w:pPr>
        <w:pStyle w:val="BodyText"/>
        <w:spacing w:before="9"/>
        <w:rPr>
          <w:sz w:val="28"/>
        </w:rPr>
      </w:pPr>
    </w:p>
    <w:p>
      <w:pPr>
        <w:pStyle w:val="BodyText"/>
        <w:ind w:left="503"/>
        <w:rPr>
          <w:sz w:val="20"/>
        </w:rPr>
      </w:pPr>
      <w:r>
        <w:rPr>
          <w:sz w:val="20"/>
        </w:rPr>
        <w:drawing>
          <wp:inline distT="0" distB="0" distL="0" distR="0">
            <wp:extent cx="5377286" cy="2808351"/>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7" cstate="print"/>
                    <a:stretch>
                      <a:fillRect/>
                    </a:stretch>
                  </pic:blipFill>
                  <pic:spPr>
                    <a:xfrm>
                      <a:off x="0" y="0"/>
                      <a:ext cx="5377286" cy="2808351"/>
                    </a:xfrm>
                    <a:prstGeom prst="rect">
                      <a:avLst/>
                    </a:prstGeom>
                  </pic:spPr>
                </pic:pic>
              </a:graphicData>
            </a:graphic>
          </wp:inline>
        </w:drawing>
      </w:r>
      <w:r>
        <w:rPr>
          <w:sz w:val="20"/>
        </w:rPr>
      </w:r>
    </w:p>
    <w:p>
      <w:pPr>
        <w:pStyle w:val="BodyText"/>
        <w:spacing w:before="2"/>
        <w:rPr>
          <w:sz w:val="8"/>
        </w:rPr>
      </w:pPr>
    </w:p>
    <w:p>
      <w:pPr>
        <w:spacing w:before="93"/>
        <w:ind w:left="343" w:right="339" w:firstLine="0"/>
        <w:jc w:val="center"/>
        <w:rPr>
          <w:sz w:val="24"/>
        </w:rPr>
      </w:pPr>
      <w:r>
        <w:rPr>
          <w:b/>
          <w:color w:val="231F20"/>
          <w:sz w:val="24"/>
        </w:rPr>
        <w:t>Fig. 4. </w:t>
      </w:r>
      <w:r>
        <w:rPr>
          <w:color w:val="231F20"/>
          <w:sz w:val="24"/>
        </w:rPr>
        <w:t>Análisis Test AUDIT</w:t>
      </w:r>
    </w:p>
    <w:p>
      <w:pPr>
        <w:pStyle w:val="BodyText"/>
        <w:rPr>
          <w:sz w:val="26"/>
        </w:rPr>
      </w:pPr>
    </w:p>
    <w:p>
      <w:pPr>
        <w:pStyle w:val="BodyText"/>
        <w:spacing w:line="249" w:lineRule="auto" w:before="1"/>
        <w:ind w:left="117" w:right="115" w:firstLine="283"/>
        <w:jc w:val="both"/>
      </w:pPr>
      <w:r>
        <w:rPr>
          <w:color w:val="231F20"/>
        </w:rPr>
        <w:t>En cuanto a la herramienta utilizada </w:t>
      </w:r>
      <w:r>
        <w:rPr>
          <w:color w:val="231F20"/>
          <w:spacing w:val="-6"/>
        </w:rPr>
        <w:t>(Test </w:t>
      </w:r>
      <w:r>
        <w:rPr>
          <w:color w:val="231F20"/>
        </w:rPr>
        <w:t>Audit) un 75.1 % de la población obtuvo el rango de “Consumo de Bajo Riesgo”, en cuanto al </w:t>
      </w:r>
      <w:r>
        <w:rPr>
          <w:color w:val="231F20"/>
          <w:spacing w:val="-4"/>
        </w:rPr>
        <w:t>16.11% </w:t>
      </w:r>
      <w:r>
        <w:rPr>
          <w:color w:val="231F20"/>
        </w:rPr>
        <w:t>presenta un “Consumo de Riesgo” y por último el 6,76% se enmarca en un </w:t>
      </w:r>
      <w:r>
        <w:rPr>
          <w:i/>
          <w:color w:val="231F20"/>
        </w:rPr>
        <w:t>“Posible Consumo Problema      </w:t>
      </w:r>
      <w:r>
        <w:rPr>
          <w:i/>
          <w:color w:val="231F20"/>
        </w:rPr>
        <w:t>o Dependencia” </w:t>
      </w:r>
      <w:r>
        <w:rPr>
          <w:color w:val="231F20"/>
        </w:rPr>
        <w:t>llevando consigo graves problemas sociales, legales, médicos, laborales y económicos </w:t>
      </w:r>
      <w:r>
        <w:rPr>
          <w:b/>
          <w:color w:val="231F20"/>
        </w:rPr>
        <w:t>(13)</w:t>
      </w:r>
      <w:r>
        <w:rPr>
          <w:color w:val="231F20"/>
        </w:rPr>
        <w:t>. Es así que la mayoría de los estudiantes se encuentra en un consumo de bajo riesgo por lo que sería de suma importancia implementar estrategias para preservar o aumentar el número de estudiantes que no presentan algún tipo de amenaza por el consumo de</w:t>
      </w:r>
      <w:r>
        <w:rPr>
          <w:color w:val="231F20"/>
          <w:spacing w:val="-9"/>
        </w:rPr>
        <w:t> </w:t>
      </w:r>
      <w:r>
        <w:rPr>
          <w:color w:val="231F20"/>
        </w:rPr>
        <w:t>alcohol.</w:t>
      </w:r>
    </w:p>
    <w:p>
      <w:pPr>
        <w:pStyle w:val="BodyText"/>
        <w:spacing w:before="8"/>
        <w:rPr>
          <w:sz w:val="25"/>
        </w:rPr>
      </w:pPr>
    </w:p>
    <w:p>
      <w:pPr>
        <w:pStyle w:val="BodyText"/>
        <w:ind w:left="342" w:right="342"/>
        <w:jc w:val="center"/>
      </w:pPr>
      <w:r>
        <w:rPr>
          <w:b/>
          <w:color w:val="231F20"/>
        </w:rPr>
        <w:t>Tabla 2. </w:t>
      </w:r>
      <w:r>
        <w:rPr>
          <w:color w:val="231F20"/>
        </w:rPr>
        <w:t>Tabla cruzada AUDIT*Lugar de residencia</w:t>
      </w:r>
    </w:p>
    <w:p>
      <w:pPr>
        <w:pStyle w:val="BodyText"/>
        <w:spacing w:before="1"/>
        <w:rPr>
          <w:sz w:val="8"/>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0"/>
        <w:gridCol w:w="2863"/>
        <w:gridCol w:w="1712"/>
        <w:gridCol w:w="1202"/>
        <w:gridCol w:w="1237"/>
      </w:tblGrid>
      <w:tr>
        <w:trPr>
          <w:trHeight w:val="291" w:hRule="atLeast"/>
        </w:trPr>
        <w:tc>
          <w:tcPr>
            <w:tcW w:w="4923" w:type="dxa"/>
            <w:gridSpan w:val="2"/>
            <w:tcBorders>
              <w:bottom w:val="single" w:sz="8" w:space="0" w:color="142935"/>
            </w:tcBorders>
          </w:tcPr>
          <w:p>
            <w:pPr>
              <w:pStyle w:val="TableParagraph"/>
              <w:spacing w:before="0"/>
              <w:ind w:left="0"/>
              <w:rPr>
                <w:rFonts w:ascii="Times New Roman"/>
                <w:sz w:val="20"/>
              </w:rPr>
            </w:pPr>
          </w:p>
        </w:tc>
        <w:tc>
          <w:tcPr>
            <w:tcW w:w="1712" w:type="dxa"/>
            <w:tcBorders>
              <w:bottom w:val="single" w:sz="8" w:space="0" w:color="142935"/>
            </w:tcBorders>
          </w:tcPr>
          <w:p>
            <w:pPr>
              <w:pStyle w:val="TableParagraph"/>
              <w:spacing w:line="246" w:lineRule="exact" w:before="0"/>
              <w:ind w:left="312"/>
              <w:rPr>
                <w:sz w:val="22"/>
              </w:rPr>
            </w:pPr>
            <w:r>
              <w:rPr>
                <w:color w:val="231F20"/>
                <w:sz w:val="22"/>
              </w:rPr>
              <w:t>No vive fuera</w:t>
            </w:r>
          </w:p>
        </w:tc>
        <w:tc>
          <w:tcPr>
            <w:tcW w:w="1202" w:type="dxa"/>
            <w:tcBorders>
              <w:bottom w:val="single" w:sz="8" w:space="0" w:color="142935"/>
            </w:tcBorders>
          </w:tcPr>
          <w:p>
            <w:pPr>
              <w:pStyle w:val="TableParagraph"/>
              <w:spacing w:line="246" w:lineRule="exact" w:before="0"/>
              <w:ind w:left="100"/>
              <w:rPr>
                <w:sz w:val="22"/>
              </w:rPr>
            </w:pPr>
            <w:r>
              <w:rPr>
                <w:color w:val="231F20"/>
                <w:sz w:val="22"/>
              </w:rPr>
              <w:t>Vive fuera</w:t>
            </w:r>
          </w:p>
        </w:tc>
        <w:tc>
          <w:tcPr>
            <w:tcW w:w="1237" w:type="dxa"/>
            <w:tcBorders>
              <w:bottom w:val="single" w:sz="8" w:space="0" w:color="142935"/>
            </w:tcBorders>
          </w:tcPr>
          <w:p>
            <w:pPr>
              <w:pStyle w:val="TableParagraph"/>
              <w:spacing w:line="246" w:lineRule="exact" w:before="0"/>
              <w:ind w:left="110"/>
              <w:rPr>
                <w:sz w:val="22"/>
              </w:rPr>
            </w:pPr>
            <w:r>
              <w:rPr>
                <w:color w:val="231F20"/>
                <w:sz w:val="22"/>
              </w:rPr>
              <w:t>Total</w:t>
            </w:r>
          </w:p>
        </w:tc>
      </w:tr>
      <w:tr>
        <w:trPr>
          <w:trHeight w:val="381" w:hRule="atLeast"/>
        </w:trPr>
        <w:tc>
          <w:tcPr>
            <w:tcW w:w="2060" w:type="dxa"/>
            <w:tcBorders>
              <w:top w:val="single" w:sz="8" w:space="0" w:color="142935"/>
            </w:tcBorders>
          </w:tcPr>
          <w:p>
            <w:pPr>
              <w:pStyle w:val="TableParagraph"/>
              <w:spacing w:before="0"/>
              <w:ind w:left="0"/>
              <w:rPr>
                <w:rFonts w:ascii="Times New Roman"/>
                <w:sz w:val="20"/>
              </w:rPr>
            </w:pPr>
          </w:p>
        </w:tc>
        <w:tc>
          <w:tcPr>
            <w:tcW w:w="2863" w:type="dxa"/>
            <w:tcBorders>
              <w:top w:val="single" w:sz="8" w:space="0" w:color="142935"/>
              <w:bottom w:val="single" w:sz="4" w:space="0" w:color="231F20"/>
            </w:tcBorders>
          </w:tcPr>
          <w:p>
            <w:pPr>
              <w:pStyle w:val="TableParagraph"/>
              <w:spacing w:before="62"/>
              <w:ind w:left="79"/>
              <w:rPr>
                <w:sz w:val="22"/>
              </w:rPr>
            </w:pPr>
            <w:r>
              <w:rPr>
                <w:color w:val="231F20"/>
                <w:sz w:val="22"/>
              </w:rPr>
              <w:t>Consumo de bajo Riesgo</w:t>
            </w:r>
          </w:p>
        </w:tc>
        <w:tc>
          <w:tcPr>
            <w:tcW w:w="1712" w:type="dxa"/>
            <w:tcBorders>
              <w:top w:val="single" w:sz="8" w:space="0" w:color="142935"/>
              <w:bottom w:val="single" w:sz="4" w:space="0" w:color="231F20"/>
            </w:tcBorders>
          </w:tcPr>
          <w:p>
            <w:pPr>
              <w:pStyle w:val="TableParagraph"/>
              <w:spacing w:before="62"/>
              <w:ind w:left="312"/>
              <w:rPr>
                <w:sz w:val="22"/>
              </w:rPr>
            </w:pPr>
            <w:r>
              <w:rPr>
                <w:color w:val="231F20"/>
                <w:sz w:val="22"/>
              </w:rPr>
              <w:t>192</w:t>
            </w:r>
          </w:p>
        </w:tc>
        <w:tc>
          <w:tcPr>
            <w:tcW w:w="1202" w:type="dxa"/>
            <w:tcBorders>
              <w:top w:val="single" w:sz="8" w:space="0" w:color="142935"/>
              <w:bottom w:val="single" w:sz="4" w:space="0" w:color="231F20"/>
            </w:tcBorders>
          </w:tcPr>
          <w:p>
            <w:pPr>
              <w:pStyle w:val="TableParagraph"/>
              <w:spacing w:before="62"/>
              <w:ind w:left="100"/>
              <w:rPr>
                <w:sz w:val="22"/>
              </w:rPr>
            </w:pPr>
            <w:r>
              <w:rPr>
                <w:color w:val="231F20"/>
                <w:sz w:val="22"/>
              </w:rPr>
              <w:t>86</w:t>
            </w:r>
          </w:p>
        </w:tc>
        <w:tc>
          <w:tcPr>
            <w:tcW w:w="1237" w:type="dxa"/>
            <w:tcBorders>
              <w:top w:val="single" w:sz="8" w:space="0" w:color="142935"/>
              <w:bottom w:val="single" w:sz="4" w:space="0" w:color="231F20"/>
            </w:tcBorders>
          </w:tcPr>
          <w:p>
            <w:pPr>
              <w:pStyle w:val="TableParagraph"/>
              <w:spacing w:before="62"/>
              <w:ind w:left="110"/>
              <w:rPr>
                <w:sz w:val="22"/>
              </w:rPr>
            </w:pPr>
            <w:r>
              <w:rPr>
                <w:color w:val="231F20"/>
                <w:sz w:val="22"/>
              </w:rPr>
              <w:t>278</w:t>
            </w:r>
          </w:p>
        </w:tc>
      </w:tr>
      <w:tr>
        <w:trPr>
          <w:trHeight w:val="310" w:hRule="atLeast"/>
        </w:trPr>
        <w:tc>
          <w:tcPr>
            <w:tcW w:w="2060" w:type="dxa"/>
          </w:tcPr>
          <w:p>
            <w:pPr>
              <w:pStyle w:val="TableParagraph"/>
              <w:spacing w:line="100" w:lineRule="exact" w:before="190"/>
              <w:rPr>
                <w:sz w:val="22"/>
              </w:rPr>
            </w:pPr>
            <w:r>
              <w:rPr>
                <w:color w:val="231F20"/>
                <w:sz w:val="22"/>
              </w:rPr>
              <w:t>AUDIT</w:t>
            </w:r>
          </w:p>
        </w:tc>
        <w:tc>
          <w:tcPr>
            <w:tcW w:w="2863" w:type="dxa"/>
            <w:tcBorders>
              <w:top w:val="single" w:sz="4" w:space="0" w:color="231F20"/>
              <w:bottom w:val="single" w:sz="4" w:space="0" w:color="231F20"/>
            </w:tcBorders>
          </w:tcPr>
          <w:p>
            <w:pPr>
              <w:pStyle w:val="TableParagraph"/>
              <w:spacing w:before="29"/>
              <w:ind w:left="79"/>
              <w:rPr>
                <w:sz w:val="22"/>
              </w:rPr>
            </w:pPr>
            <w:r>
              <w:rPr>
                <w:color w:val="231F20"/>
                <w:sz w:val="22"/>
              </w:rPr>
              <w:t>Consumo de Riesgo</w:t>
            </w:r>
          </w:p>
        </w:tc>
        <w:tc>
          <w:tcPr>
            <w:tcW w:w="1712" w:type="dxa"/>
            <w:tcBorders>
              <w:top w:val="single" w:sz="4" w:space="0" w:color="231F20"/>
              <w:bottom w:val="single" w:sz="4" w:space="0" w:color="231F20"/>
            </w:tcBorders>
          </w:tcPr>
          <w:p>
            <w:pPr>
              <w:pStyle w:val="TableParagraph"/>
              <w:spacing w:before="29"/>
              <w:ind w:left="312"/>
              <w:rPr>
                <w:sz w:val="22"/>
              </w:rPr>
            </w:pPr>
            <w:r>
              <w:rPr>
                <w:color w:val="231F20"/>
                <w:sz w:val="22"/>
              </w:rPr>
              <w:t>37</w:t>
            </w:r>
          </w:p>
        </w:tc>
        <w:tc>
          <w:tcPr>
            <w:tcW w:w="1202" w:type="dxa"/>
            <w:tcBorders>
              <w:top w:val="single" w:sz="4" w:space="0" w:color="231F20"/>
              <w:bottom w:val="single" w:sz="4" w:space="0" w:color="231F20"/>
            </w:tcBorders>
          </w:tcPr>
          <w:p>
            <w:pPr>
              <w:pStyle w:val="TableParagraph"/>
              <w:spacing w:before="29"/>
              <w:ind w:left="100"/>
              <w:rPr>
                <w:sz w:val="22"/>
              </w:rPr>
            </w:pPr>
            <w:r>
              <w:rPr>
                <w:color w:val="231F20"/>
                <w:sz w:val="22"/>
              </w:rPr>
              <w:t>30</w:t>
            </w:r>
          </w:p>
        </w:tc>
        <w:tc>
          <w:tcPr>
            <w:tcW w:w="1237" w:type="dxa"/>
            <w:tcBorders>
              <w:top w:val="single" w:sz="4" w:space="0" w:color="231F20"/>
              <w:bottom w:val="single" w:sz="4" w:space="0" w:color="000000"/>
            </w:tcBorders>
          </w:tcPr>
          <w:p>
            <w:pPr>
              <w:pStyle w:val="TableParagraph"/>
              <w:spacing w:before="29"/>
              <w:ind w:left="110"/>
              <w:rPr>
                <w:sz w:val="22"/>
              </w:rPr>
            </w:pPr>
            <w:r>
              <w:rPr>
                <w:color w:val="231F20"/>
                <w:sz w:val="22"/>
              </w:rPr>
              <w:t>67</w:t>
            </w:r>
          </w:p>
        </w:tc>
      </w:tr>
    </w:tbl>
    <w:p>
      <w:pPr>
        <w:spacing w:after="0"/>
        <w:rPr>
          <w:sz w:val="22"/>
        </w:rPr>
        <w:sectPr>
          <w:pgSz w:w="11910" w:h="16840"/>
          <w:pgMar w:header="581" w:footer="1333" w:top="1400" w:bottom="1520" w:left="1300" w:right="1300"/>
        </w:sectPr>
      </w:pPr>
    </w:p>
    <w:p>
      <w:pPr>
        <w:spacing w:line="249" w:lineRule="auto" w:before="91"/>
        <w:ind w:left="2257" w:right="-20" w:firstLine="0"/>
        <w:jc w:val="left"/>
        <w:rPr>
          <w:sz w:val="22"/>
        </w:rPr>
      </w:pPr>
      <w:r>
        <w:rPr/>
        <w:pict>
          <v:group style="position:absolute;margin-left:70.866096pt;margin-top:35.193783pt;width:453.55pt;height:.5pt;mso-position-horizontal-relative:page;mso-position-vertical-relative:paragraph;z-index:15733248" coordorigin="1417,704" coordsize="9071,10">
            <v:line style="position:absolute" from="3477,709" to="6573,709" stroked="true" strokeweight=".5pt" strokecolor="#000000">
              <v:stroke dashstyle="solid"/>
            </v:line>
            <v:line style="position:absolute" from="1417,709" to="3477,709" stroked="true" strokeweight=".5pt" strokecolor="#000000">
              <v:stroke dashstyle="solid"/>
            </v:line>
            <v:line style="position:absolute" from="6573,709" to="8073,709" stroked="true" strokeweight=".5pt" strokecolor="#000000">
              <v:stroke dashstyle="solid"/>
            </v:line>
            <v:line style="position:absolute" from="8073,709" to="9285,709" stroked="true" strokeweight=".5pt" strokecolor="#000000">
              <v:stroke dashstyle="solid"/>
            </v:line>
            <v:line style="position:absolute" from="9285,709" to="10488,709" stroked="true" strokeweight=".5pt" strokecolor="#000000">
              <v:stroke dashstyle="solid"/>
            </v:line>
            <w10:wrap type="none"/>
          </v:group>
        </w:pict>
      </w:r>
      <w:r>
        <w:rPr>
          <w:color w:val="231F20"/>
          <w:sz w:val="22"/>
        </w:rPr>
        <w:t>Posible Consumo Problema o Dependencia</w:t>
      </w:r>
    </w:p>
    <w:p>
      <w:pPr>
        <w:pStyle w:val="BodyText"/>
        <w:spacing w:before="4"/>
        <w:rPr>
          <w:sz w:val="19"/>
        </w:rPr>
      </w:pPr>
      <w:r>
        <w:rPr/>
        <w:br w:type="column"/>
      </w:r>
      <w:r>
        <w:rPr>
          <w:sz w:val="19"/>
        </w:rPr>
      </w:r>
    </w:p>
    <w:p>
      <w:pPr>
        <w:tabs>
          <w:tab w:pos="1645" w:val="left" w:leader="none"/>
          <w:tab w:pos="2857" w:val="left" w:leader="none"/>
        </w:tabs>
        <w:spacing w:before="1"/>
        <w:ind w:left="145" w:right="0" w:firstLine="0"/>
        <w:jc w:val="left"/>
        <w:rPr>
          <w:sz w:val="22"/>
        </w:rPr>
      </w:pPr>
      <w:r>
        <w:rPr>
          <w:color w:val="231F20"/>
          <w:sz w:val="22"/>
        </w:rPr>
        <w:t>10</w:t>
        <w:tab/>
        <w:t>15</w:t>
        <w:tab/>
        <w:t>25</w:t>
      </w:r>
    </w:p>
    <w:p>
      <w:pPr>
        <w:spacing w:after="0"/>
        <w:jc w:val="left"/>
        <w:rPr>
          <w:sz w:val="22"/>
        </w:rPr>
        <w:sectPr>
          <w:type w:val="continuous"/>
          <w:pgSz w:w="11910" w:h="16840"/>
          <w:pgMar w:top="560" w:bottom="1280" w:left="1300" w:right="1300"/>
          <w:cols w:num="2" w:equalWidth="0">
            <w:col w:w="5168" w:space="40"/>
            <w:col w:w="4102"/>
          </w:cols>
        </w:sectPr>
      </w:pPr>
    </w:p>
    <w:p>
      <w:pPr>
        <w:tabs>
          <w:tab w:pos="5352" w:val="left" w:leader="none"/>
          <w:tab w:pos="6852" w:val="left" w:leader="none"/>
          <w:tab w:pos="8431" w:val="right" w:leader="none"/>
        </w:tabs>
        <w:spacing w:before="126"/>
        <w:ind w:left="197" w:right="0" w:firstLine="0"/>
        <w:jc w:val="left"/>
        <w:rPr>
          <w:sz w:val="22"/>
        </w:rPr>
      </w:pPr>
      <w:r>
        <w:rPr/>
        <w:pict>
          <v:group style="position:absolute;margin-left:70.866096pt;margin-top:20.11787pt;width:453.55pt;height:1pt;mso-position-horizontal-relative:page;mso-position-vertical-relative:paragraph;z-index:15733760" coordorigin="1417,402" coordsize="9071,20">
            <v:line style="position:absolute" from="1417,412" to="3477,412" stroked="true" strokeweight="1pt" strokecolor="#142935">
              <v:stroke dashstyle="solid"/>
            </v:line>
            <v:line style="position:absolute" from="3477,412" to="6573,412" stroked="true" strokeweight="1pt" strokecolor="#142935">
              <v:stroke dashstyle="solid"/>
            </v:line>
            <v:line style="position:absolute" from="6573,412" to="8073,412" stroked="true" strokeweight="1pt" strokecolor="#142935">
              <v:stroke dashstyle="solid"/>
            </v:line>
            <v:line style="position:absolute" from="8073,412" to="9285,412" stroked="true" strokeweight="1pt" strokecolor="#142935">
              <v:stroke dashstyle="solid"/>
            </v:line>
            <v:line style="position:absolute" from="9285,412" to="10488,412" stroked="true" strokeweight="1pt" strokecolor="#142935">
              <v:stroke dashstyle="solid"/>
            </v:line>
            <w10:wrap type="none"/>
          </v:group>
        </w:pict>
      </w:r>
      <w:r>
        <w:rPr>
          <w:color w:val="231F20"/>
          <w:spacing w:val="-6"/>
          <w:sz w:val="22"/>
        </w:rPr>
        <w:t>Total</w:t>
        <w:tab/>
      </w:r>
      <w:r>
        <w:rPr>
          <w:color w:val="231F20"/>
          <w:sz w:val="22"/>
        </w:rPr>
        <w:t>239</w:t>
        <w:tab/>
        <w:t>131</w:t>
        <w:tab/>
        <w:t>370</w:t>
      </w:r>
    </w:p>
    <w:p>
      <w:pPr>
        <w:spacing w:before="314"/>
        <w:ind w:left="342" w:right="342" w:firstLine="0"/>
        <w:jc w:val="center"/>
        <w:rPr>
          <w:sz w:val="24"/>
        </w:rPr>
      </w:pPr>
      <w:r>
        <w:rPr/>
        <w:pict>
          <v:shape style="position:absolute;margin-left:70.866096pt;margin-top:33.256145pt;width:453.55pt;height:56.8pt;mso-position-horizontal-relative:page;mso-position-vertical-relative:paragraph;z-index:1573427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0"/>
                    <w:gridCol w:w="2863"/>
                    <w:gridCol w:w="1448"/>
                    <w:gridCol w:w="1417"/>
                    <w:gridCol w:w="1283"/>
                  </w:tblGrid>
                  <w:tr>
                    <w:trPr>
                      <w:trHeight w:val="274" w:hRule="atLeast"/>
                    </w:trPr>
                    <w:tc>
                      <w:tcPr>
                        <w:tcW w:w="4923" w:type="dxa"/>
                        <w:gridSpan w:val="2"/>
                        <w:tcBorders>
                          <w:bottom w:val="single" w:sz="4" w:space="0" w:color="BEBEBE"/>
                        </w:tcBorders>
                      </w:tcPr>
                      <w:p>
                        <w:pPr>
                          <w:pStyle w:val="TableParagraph"/>
                          <w:spacing w:before="0"/>
                          <w:ind w:left="0"/>
                          <w:rPr>
                            <w:rFonts w:ascii="Times New Roman"/>
                            <w:sz w:val="20"/>
                          </w:rPr>
                        </w:pPr>
                      </w:p>
                    </w:tc>
                    <w:tc>
                      <w:tcPr>
                        <w:tcW w:w="1448" w:type="dxa"/>
                        <w:tcBorders>
                          <w:bottom w:val="single" w:sz="4" w:space="0" w:color="BEBEBE"/>
                        </w:tcBorders>
                      </w:tcPr>
                      <w:p>
                        <w:pPr>
                          <w:pStyle w:val="TableParagraph"/>
                          <w:spacing w:line="246" w:lineRule="exact" w:before="0"/>
                          <w:ind w:left="312"/>
                          <w:rPr>
                            <w:sz w:val="22"/>
                          </w:rPr>
                        </w:pPr>
                        <w:r>
                          <w:rPr>
                            <w:color w:val="231F20"/>
                            <w:sz w:val="22"/>
                          </w:rPr>
                          <w:t>Femenino</w:t>
                        </w:r>
                      </w:p>
                    </w:tc>
                    <w:tc>
                      <w:tcPr>
                        <w:tcW w:w="1417" w:type="dxa"/>
                        <w:tcBorders>
                          <w:bottom w:val="single" w:sz="4" w:space="0" w:color="BEBEBE"/>
                        </w:tcBorders>
                      </w:tcPr>
                      <w:p>
                        <w:pPr>
                          <w:pStyle w:val="TableParagraph"/>
                          <w:spacing w:line="246" w:lineRule="exact" w:before="0"/>
                          <w:ind w:left="155"/>
                          <w:rPr>
                            <w:sz w:val="22"/>
                          </w:rPr>
                        </w:pPr>
                        <w:r>
                          <w:rPr>
                            <w:color w:val="231F20"/>
                            <w:sz w:val="22"/>
                          </w:rPr>
                          <w:t>Masculino</w:t>
                        </w:r>
                      </w:p>
                    </w:tc>
                    <w:tc>
                      <w:tcPr>
                        <w:tcW w:w="1283" w:type="dxa"/>
                        <w:tcBorders>
                          <w:bottom w:val="single" w:sz="4" w:space="0" w:color="BEBEBE"/>
                        </w:tcBorders>
                      </w:tcPr>
                      <w:p>
                        <w:pPr>
                          <w:pStyle w:val="TableParagraph"/>
                          <w:spacing w:line="246" w:lineRule="exact" w:before="0"/>
                          <w:ind w:left="270"/>
                          <w:rPr>
                            <w:sz w:val="22"/>
                          </w:rPr>
                        </w:pPr>
                        <w:r>
                          <w:rPr>
                            <w:color w:val="231F20"/>
                            <w:sz w:val="22"/>
                          </w:rPr>
                          <w:t>Total</w:t>
                        </w:r>
                      </w:p>
                    </w:tc>
                  </w:tr>
                  <w:tr>
                    <w:trPr>
                      <w:trHeight w:val="516" w:hRule="atLeast"/>
                    </w:trPr>
                    <w:tc>
                      <w:tcPr>
                        <w:tcW w:w="2060" w:type="dxa"/>
                        <w:tcBorders>
                          <w:top w:val="single" w:sz="4" w:space="0" w:color="BEBEBE"/>
                        </w:tcBorders>
                      </w:tcPr>
                      <w:p>
                        <w:pPr>
                          <w:pStyle w:val="TableParagraph"/>
                          <w:spacing w:before="0"/>
                          <w:ind w:left="0"/>
                          <w:rPr>
                            <w:rFonts w:ascii="Times New Roman"/>
                            <w:sz w:val="20"/>
                          </w:rPr>
                        </w:pPr>
                      </w:p>
                    </w:tc>
                    <w:tc>
                      <w:tcPr>
                        <w:tcW w:w="2863" w:type="dxa"/>
                        <w:tcBorders>
                          <w:top w:val="single" w:sz="4" w:space="0" w:color="BEBEBE"/>
                          <w:bottom w:val="single" w:sz="4" w:space="0" w:color="D9D9D9"/>
                        </w:tcBorders>
                      </w:tcPr>
                      <w:p>
                        <w:pPr>
                          <w:pStyle w:val="TableParagraph"/>
                          <w:spacing w:before="132"/>
                          <w:ind w:left="79"/>
                          <w:rPr>
                            <w:sz w:val="22"/>
                          </w:rPr>
                        </w:pPr>
                        <w:r>
                          <w:rPr>
                            <w:color w:val="231F20"/>
                            <w:sz w:val="22"/>
                          </w:rPr>
                          <w:t>Consumo de bajo Riesgo</w:t>
                        </w:r>
                      </w:p>
                    </w:tc>
                    <w:tc>
                      <w:tcPr>
                        <w:tcW w:w="1448" w:type="dxa"/>
                        <w:tcBorders>
                          <w:top w:val="single" w:sz="4" w:space="0" w:color="BEBEBE"/>
                          <w:bottom w:val="single" w:sz="4" w:space="0" w:color="BEBEBE"/>
                        </w:tcBorders>
                      </w:tcPr>
                      <w:p>
                        <w:pPr>
                          <w:pStyle w:val="TableParagraph"/>
                          <w:spacing w:before="132"/>
                          <w:ind w:left="312"/>
                          <w:rPr>
                            <w:sz w:val="22"/>
                          </w:rPr>
                        </w:pPr>
                        <w:r>
                          <w:rPr>
                            <w:color w:val="231F20"/>
                            <w:sz w:val="22"/>
                          </w:rPr>
                          <w:t>164</w:t>
                        </w:r>
                      </w:p>
                    </w:tc>
                    <w:tc>
                      <w:tcPr>
                        <w:tcW w:w="1417" w:type="dxa"/>
                        <w:tcBorders>
                          <w:top w:val="single" w:sz="4" w:space="0" w:color="BEBEBE"/>
                          <w:bottom w:val="single" w:sz="4" w:space="0" w:color="BEBEBE"/>
                        </w:tcBorders>
                      </w:tcPr>
                      <w:p>
                        <w:pPr>
                          <w:pStyle w:val="TableParagraph"/>
                          <w:spacing w:before="132"/>
                          <w:ind w:left="155"/>
                          <w:rPr>
                            <w:sz w:val="22"/>
                          </w:rPr>
                        </w:pPr>
                        <w:r>
                          <w:rPr>
                            <w:color w:val="231F20"/>
                            <w:sz w:val="22"/>
                          </w:rPr>
                          <w:t>114</w:t>
                        </w:r>
                      </w:p>
                    </w:tc>
                    <w:tc>
                      <w:tcPr>
                        <w:tcW w:w="1283" w:type="dxa"/>
                        <w:tcBorders>
                          <w:top w:val="single" w:sz="4" w:space="0" w:color="BEBEBE"/>
                          <w:bottom w:val="single" w:sz="4" w:space="0" w:color="BEBEBE"/>
                        </w:tcBorders>
                      </w:tcPr>
                      <w:p>
                        <w:pPr>
                          <w:pStyle w:val="TableParagraph"/>
                          <w:spacing w:before="132"/>
                          <w:ind w:left="270"/>
                          <w:rPr>
                            <w:sz w:val="22"/>
                          </w:rPr>
                        </w:pPr>
                        <w:r>
                          <w:rPr>
                            <w:color w:val="231F20"/>
                            <w:sz w:val="22"/>
                          </w:rPr>
                          <w:t>278</w:t>
                        </w:r>
                      </w:p>
                    </w:tc>
                  </w:tr>
                  <w:tr>
                    <w:trPr>
                      <w:trHeight w:val="310" w:hRule="atLeast"/>
                    </w:trPr>
                    <w:tc>
                      <w:tcPr>
                        <w:tcW w:w="2060" w:type="dxa"/>
                      </w:tcPr>
                      <w:p>
                        <w:pPr>
                          <w:pStyle w:val="TableParagraph"/>
                          <w:spacing w:line="139" w:lineRule="exact" w:before="151"/>
                          <w:rPr>
                            <w:sz w:val="22"/>
                          </w:rPr>
                        </w:pPr>
                        <w:r>
                          <w:rPr>
                            <w:color w:val="231F20"/>
                            <w:sz w:val="22"/>
                          </w:rPr>
                          <w:t>AUDIT</w:t>
                        </w:r>
                      </w:p>
                    </w:tc>
                    <w:tc>
                      <w:tcPr>
                        <w:tcW w:w="2863" w:type="dxa"/>
                        <w:tcBorders>
                          <w:top w:val="single" w:sz="4" w:space="0" w:color="D9D9D9"/>
                          <w:bottom w:val="single" w:sz="4" w:space="0" w:color="BEBEBE"/>
                        </w:tcBorders>
                      </w:tcPr>
                      <w:p>
                        <w:pPr>
                          <w:pStyle w:val="TableParagraph"/>
                          <w:spacing w:before="29"/>
                          <w:ind w:left="79"/>
                          <w:rPr>
                            <w:sz w:val="22"/>
                          </w:rPr>
                        </w:pPr>
                        <w:r>
                          <w:rPr>
                            <w:color w:val="231F20"/>
                            <w:sz w:val="22"/>
                          </w:rPr>
                          <w:t>Consumo de Riesgo</w:t>
                        </w:r>
                      </w:p>
                    </w:tc>
                    <w:tc>
                      <w:tcPr>
                        <w:tcW w:w="1448" w:type="dxa"/>
                        <w:tcBorders>
                          <w:top w:val="single" w:sz="4" w:space="0" w:color="BEBEBE"/>
                          <w:bottom w:val="single" w:sz="4" w:space="0" w:color="BEBEBE"/>
                        </w:tcBorders>
                      </w:tcPr>
                      <w:p>
                        <w:pPr>
                          <w:pStyle w:val="TableParagraph"/>
                          <w:spacing w:before="29"/>
                          <w:ind w:left="312"/>
                          <w:rPr>
                            <w:sz w:val="22"/>
                          </w:rPr>
                        </w:pPr>
                        <w:r>
                          <w:rPr>
                            <w:color w:val="231F20"/>
                            <w:sz w:val="22"/>
                          </w:rPr>
                          <w:t>26</w:t>
                        </w:r>
                      </w:p>
                    </w:tc>
                    <w:tc>
                      <w:tcPr>
                        <w:tcW w:w="1417" w:type="dxa"/>
                        <w:tcBorders>
                          <w:top w:val="single" w:sz="4" w:space="0" w:color="BEBEBE"/>
                          <w:bottom w:val="single" w:sz="4" w:space="0" w:color="BEBEBE"/>
                        </w:tcBorders>
                      </w:tcPr>
                      <w:p>
                        <w:pPr>
                          <w:pStyle w:val="TableParagraph"/>
                          <w:spacing w:before="29"/>
                          <w:ind w:left="155"/>
                          <w:rPr>
                            <w:sz w:val="22"/>
                          </w:rPr>
                        </w:pPr>
                        <w:r>
                          <w:rPr>
                            <w:color w:val="231F20"/>
                            <w:sz w:val="22"/>
                          </w:rPr>
                          <w:t>41</w:t>
                        </w:r>
                      </w:p>
                    </w:tc>
                    <w:tc>
                      <w:tcPr>
                        <w:tcW w:w="1283" w:type="dxa"/>
                        <w:tcBorders>
                          <w:top w:val="single" w:sz="4" w:space="0" w:color="BEBEBE"/>
                          <w:bottom w:val="single" w:sz="4" w:space="0" w:color="BEBEBE"/>
                        </w:tcBorders>
                      </w:tcPr>
                      <w:p>
                        <w:pPr>
                          <w:pStyle w:val="TableParagraph"/>
                          <w:spacing w:before="29"/>
                          <w:ind w:left="270"/>
                          <w:rPr>
                            <w:sz w:val="22"/>
                          </w:rPr>
                        </w:pPr>
                        <w:r>
                          <w:rPr>
                            <w:color w:val="231F20"/>
                            <w:sz w:val="22"/>
                          </w:rPr>
                          <w:t>67</w:t>
                        </w:r>
                      </w:p>
                    </w:tc>
                  </w:tr>
                </w:tbl>
                <w:p>
                  <w:pPr>
                    <w:pStyle w:val="BodyText"/>
                  </w:pPr>
                </w:p>
              </w:txbxContent>
            </v:textbox>
            <w10:wrap type="none"/>
          </v:shape>
        </w:pict>
      </w:r>
      <w:r>
        <w:rPr>
          <w:b/>
          <w:color w:val="231F20"/>
          <w:sz w:val="24"/>
        </w:rPr>
        <w:t>Tabla 3. </w:t>
      </w:r>
      <w:r>
        <w:rPr>
          <w:color w:val="231F20"/>
          <w:sz w:val="24"/>
        </w:rPr>
        <w:t>Tabla cruzada AUDIT*Sexo</w:t>
      </w:r>
    </w:p>
    <w:p>
      <w:pPr>
        <w:spacing w:after="0"/>
        <w:jc w:val="center"/>
        <w:rPr>
          <w:sz w:val="24"/>
        </w:rPr>
        <w:sectPr>
          <w:type w:val="continuous"/>
          <w:pgSz w:w="11910" w:h="16840"/>
          <w:pgMar w:top="560" w:bottom="1280" w:left="1300" w:right="1300"/>
        </w:sectPr>
      </w:pPr>
    </w:p>
    <w:p>
      <w:pPr>
        <w:pStyle w:val="BodyText"/>
      </w:pPr>
    </w:p>
    <w:p>
      <w:pPr>
        <w:pStyle w:val="BodyText"/>
      </w:pPr>
    </w:p>
    <w:p>
      <w:pPr>
        <w:pStyle w:val="BodyText"/>
      </w:pPr>
    </w:p>
    <w:p>
      <w:pPr>
        <w:pStyle w:val="BodyText"/>
      </w:pPr>
    </w:p>
    <w:p>
      <w:pPr>
        <w:pStyle w:val="BodyText"/>
        <w:spacing w:before="5"/>
        <w:rPr>
          <w:sz w:val="19"/>
        </w:rPr>
      </w:pPr>
    </w:p>
    <w:p>
      <w:pPr>
        <w:spacing w:line="249" w:lineRule="auto" w:before="0"/>
        <w:ind w:left="2257" w:right="-20" w:firstLine="0"/>
        <w:jc w:val="left"/>
        <w:rPr>
          <w:sz w:val="22"/>
        </w:rPr>
      </w:pPr>
      <w:r>
        <w:rPr>
          <w:color w:val="231F20"/>
          <w:sz w:val="22"/>
        </w:rPr>
        <w:t>Posible Consumo Problema o Dependencia</w:t>
      </w:r>
    </w:p>
    <w:p>
      <w:pPr>
        <w:pStyle w:val="BodyText"/>
      </w:pPr>
      <w:r>
        <w:rPr/>
        <w:br w:type="column"/>
      </w:r>
      <w:r>
        <w:rPr/>
      </w:r>
    </w:p>
    <w:p>
      <w:pPr>
        <w:pStyle w:val="BodyText"/>
      </w:pPr>
    </w:p>
    <w:p>
      <w:pPr>
        <w:pStyle w:val="BodyText"/>
      </w:pPr>
    </w:p>
    <w:p>
      <w:pPr>
        <w:pStyle w:val="BodyText"/>
      </w:pPr>
    </w:p>
    <w:p>
      <w:pPr>
        <w:pStyle w:val="BodyText"/>
        <w:spacing w:before="11"/>
        <w:rPr>
          <w:sz w:val="30"/>
        </w:rPr>
      </w:pPr>
    </w:p>
    <w:p>
      <w:pPr>
        <w:tabs>
          <w:tab w:pos="1436" w:val="left" w:leader="none"/>
          <w:tab w:pos="2968" w:val="left" w:leader="none"/>
        </w:tabs>
        <w:spacing w:before="0"/>
        <w:ind w:left="145" w:right="0" w:firstLine="0"/>
        <w:jc w:val="left"/>
        <w:rPr>
          <w:sz w:val="22"/>
        </w:rPr>
      </w:pPr>
      <w:r>
        <w:rPr>
          <w:color w:val="231F20"/>
          <w:sz w:val="22"/>
        </w:rPr>
        <w:t>5</w:t>
        <w:tab/>
        <w:t>20</w:t>
        <w:tab/>
        <w:t>25</w:t>
      </w:r>
    </w:p>
    <w:p>
      <w:pPr>
        <w:spacing w:after="0"/>
        <w:jc w:val="left"/>
        <w:rPr>
          <w:sz w:val="22"/>
        </w:rPr>
        <w:sectPr>
          <w:type w:val="continuous"/>
          <w:pgSz w:w="11910" w:h="16840"/>
          <w:pgMar w:top="560" w:bottom="1280" w:left="1300" w:right="1300"/>
          <w:cols w:num="2" w:equalWidth="0">
            <w:col w:w="5168" w:space="40"/>
            <w:col w:w="4102"/>
          </w:cols>
        </w:sectPr>
      </w:pPr>
    </w:p>
    <w:p>
      <w:pPr>
        <w:pStyle w:val="BodyText"/>
        <w:spacing w:before="4"/>
        <w:rPr>
          <w:sz w:val="9"/>
        </w:rPr>
      </w:pPr>
    </w:p>
    <w:p>
      <w:pPr>
        <w:pStyle w:val="BodyText"/>
        <w:spacing w:line="20" w:lineRule="exact"/>
        <w:ind w:left="107"/>
        <w:rPr>
          <w:sz w:val="2"/>
        </w:rPr>
      </w:pPr>
      <w:r>
        <w:rPr>
          <w:sz w:val="2"/>
        </w:rPr>
        <w:pict>
          <v:group style="width:453.55pt;height:1pt;mso-position-horizontal-relative:char;mso-position-vertical-relative:line" coordorigin="0,0" coordsize="9071,20">
            <v:line style="position:absolute" from="2060,10" to="5155,10" stroked="true" strokeweight=".5pt" strokecolor="#231f20">
              <v:stroke dashstyle="solid"/>
            </v:line>
            <v:line style="position:absolute" from="0,10" to="2060,10" stroked="true" strokeweight="1pt" strokecolor="#adadad">
              <v:stroke dashstyle="solid"/>
            </v:line>
            <v:line style="position:absolute" from="5155,10" to="6446,10" stroked="true" strokeweight=".5pt" strokecolor="#bebebe">
              <v:stroke dashstyle="solid"/>
            </v:line>
            <v:line style="position:absolute" from="6446,10" to="7978,10" stroked="true" strokeweight=".5pt" strokecolor="#bebebe">
              <v:stroke dashstyle="solid"/>
            </v:line>
            <v:line style="position:absolute" from="7978,10" to="9071,10" stroked="true" strokeweight=".5pt" strokecolor="#bebebe">
              <v:stroke dashstyle="solid"/>
            </v:line>
          </v:group>
        </w:pict>
      </w:r>
      <w:r>
        <w:rPr>
          <w:sz w:val="2"/>
        </w:rPr>
      </w:r>
    </w:p>
    <w:p>
      <w:pPr>
        <w:tabs>
          <w:tab w:pos="5352" w:val="left" w:leader="none"/>
          <w:tab w:pos="6643" w:val="left" w:leader="none"/>
          <w:tab w:pos="8542" w:val="right" w:leader="none"/>
        </w:tabs>
        <w:spacing w:before="64"/>
        <w:ind w:left="197" w:right="0" w:firstLine="0"/>
        <w:jc w:val="left"/>
        <w:rPr>
          <w:sz w:val="22"/>
        </w:rPr>
      </w:pPr>
      <w:r>
        <w:rPr/>
        <w:pict>
          <v:group style="position:absolute;margin-left:70.866096pt;margin-top:19.313671pt;width:453.55pt;height:.5pt;mso-position-horizontal-relative:page;mso-position-vertical-relative:paragraph;z-index:-15724544;mso-wrap-distance-left:0;mso-wrap-distance-right:0" coordorigin="1417,386" coordsize="9071,10">
            <v:line style="position:absolute" from="1417,391" to="3477,391" stroked="true" strokeweight=".5pt" strokecolor="#bebebe">
              <v:stroke dashstyle="solid"/>
            </v:line>
            <v:line style="position:absolute" from="3477,391" to="6573,391" stroked="true" strokeweight=".5pt" strokecolor="#bebebe">
              <v:stroke dashstyle="solid"/>
            </v:line>
            <v:line style="position:absolute" from="6573,391" to="7864,391" stroked="true" strokeweight=".5pt" strokecolor="#bebebe">
              <v:stroke dashstyle="solid"/>
            </v:line>
            <v:line style="position:absolute" from="7864,391" to="9396,391" stroked="true" strokeweight=".5pt" strokecolor="#bebebe">
              <v:stroke dashstyle="solid"/>
            </v:line>
            <v:line style="position:absolute" from="9396,391" to="10488,391" stroked="true" strokeweight=".5pt" strokecolor="#bebebe">
              <v:stroke dashstyle="solid"/>
            </v:line>
            <w10:wrap type="topAndBottom"/>
          </v:group>
        </w:pict>
      </w:r>
      <w:r>
        <w:rPr>
          <w:color w:val="231F20"/>
          <w:spacing w:val="-6"/>
          <w:sz w:val="22"/>
        </w:rPr>
        <w:t>Total</w:t>
        <w:tab/>
      </w:r>
      <w:r>
        <w:rPr>
          <w:color w:val="231F20"/>
          <w:sz w:val="22"/>
        </w:rPr>
        <w:t>195</w:t>
        <w:tab/>
        <w:t>175</w:t>
        <w:tab/>
        <w:t>370</w:t>
      </w:r>
    </w:p>
    <w:p>
      <w:pPr>
        <w:spacing w:after="0"/>
        <w:jc w:val="left"/>
        <w:rPr>
          <w:sz w:val="22"/>
        </w:rPr>
        <w:sectPr>
          <w:type w:val="continuous"/>
          <w:pgSz w:w="11910" w:h="16840"/>
          <w:pgMar w:top="560" w:bottom="1280" w:left="1300" w:right="1300"/>
        </w:sectPr>
      </w:pPr>
    </w:p>
    <w:p>
      <w:pPr>
        <w:pStyle w:val="BodyText"/>
        <w:spacing w:line="249" w:lineRule="auto" w:before="131"/>
        <w:ind w:left="117" w:right="115" w:firstLine="283"/>
        <w:jc w:val="both"/>
      </w:pPr>
      <w:r>
        <w:rPr>
          <w:color w:val="231F20"/>
        </w:rPr>
        <w:t>Según los resultados obtenidos, podemos decir que: las personas que residen en su ciudad de origen son quienes poseen un </w:t>
      </w:r>
      <w:r>
        <w:rPr>
          <w:b/>
          <w:color w:val="231F20"/>
        </w:rPr>
        <w:t>consumo de bajo riesgo </w:t>
      </w:r>
      <w:r>
        <w:rPr>
          <w:color w:val="231F20"/>
        </w:rPr>
        <w:t>siendo más frecuente en el sexo femenino, por otro lado, quienes incurren en un </w:t>
      </w:r>
      <w:r>
        <w:rPr>
          <w:b/>
          <w:color w:val="231F20"/>
        </w:rPr>
        <w:t>consumo de riesgo</w:t>
      </w:r>
      <w:r>
        <w:rPr>
          <w:b/>
          <w:color w:val="231F20"/>
          <w:spacing w:val="-11"/>
        </w:rPr>
        <w:t> </w:t>
      </w:r>
      <w:r>
        <w:rPr>
          <w:color w:val="231F20"/>
        </w:rPr>
        <w:t>son</w:t>
      </w:r>
      <w:r>
        <w:rPr>
          <w:color w:val="231F20"/>
          <w:spacing w:val="-11"/>
        </w:rPr>
        <w:t> </w:t>
      </w:r>
      <w:r>
        <w:rPr>
          <w:color w:val="231F20"/>
        </w:rPr>
        <w:t>quienes</w:t>
      </w:r>
      <w:r>
        <w:rPr>
          <w:color w:val="231F20"/>
          <w:spacing w:val="-11"/>
        </w:rPr>
        <w:t> </w:t>
      </w:r>
      <w:r>
        <w:rPr>
          <w:color w:val="231F20"/>
        </w:rPr>
        <w:t>viven</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ciudad</w:t>
      </w:r>
      <w:r>
        <w:rPr>
          <w:color w:val="231F20"/>
          <w:spacing w:val="-11"/>
        </w:rPr>
        <w:t> </w:t>
      </w:r>
      <w:r>
        <w:rPr>
          <w:color w:val="231F20"/>
        </w:rPr>
        <w:t>de</w:t>
      </w:r>
      <w:r>
        <w:rPr>
          <w:color w:val="231F20"/>
          <w:spacing w:val="-11"/>
        </w:rPr>
        <w:t> </w:t>
      </w:r>
      <w:r>
        <w:rPr>
          <w:color w:val="231F20"/>
        </w:rPr>
        <w:t>origen</w:t>
      </w:r>
      <w:r>
        <w:rPr>
          <w:color w:val="231F20"/>
          <w:spacing w:val="-11"/>
        </w:rPr>
        <w:t> </w:t>
      </w:r>
      <w:r>
        <w:rPr>
          <w:color w:val="231F20"/>
        </w:rPr>
        <w:t>mayormente</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población</w:t>
      </w:r>
      <w:r>
        <w:rPr>
          <w:color w:val="231F20"/>
          <w:spacing w:val="-11"/>
        </w:rPr>
        <w:t> </w:t>
      </w:r>
      <w:r>
        <w:rPr>
          <w:color w:val="231F20"/>
        </w:rPr>
        <w:t>de</w:t>
      </w:r>
      <w:r>
        <w:rPr>
          <w:color w:val="231F20"/>
          <w:spacing w:val="-11"/>
        </w:rPr>
        <w:t> </w:t>
      </w:r>
      <w:r>
        <w:rPr>
          <w:color w:val="231F20"/>
        </w:rPr>
        <w:t>sexo masculino, pero quienes se ven mayormente afectados por un </w:t>
      </w:r>
      <w:r>
        <w:rPr>
          <w:b/>
          <w:color w:val="231F20"/>
        </w:rPr>
        <w:t>posible consumo problema o de dependencia </w:t>
      </w:r>
      <w:r>
        <w:rPr>
          <w:color w:val="231F20"/>
        </w:rPr>
        <w:t>hacia el alcohol, son la población masculina quienes han migrado hacia la ciudad por cuestiones</w:t>
      </w:r>
      <w:r>
        <w:rPr>
          <w:color w:val="231F20"/>
          <w:spacing w:val="-7"/>
        </w:rPr>
        <w:t> </w:t>
      </w:r>
      <w:r>
        <w:rPr>
          <w:color w:val="231F20"/>
        </w:rPr>
        <w:t>académicas.</w:t>
      </w:r>
    </w:p>
    <w:p>
      <w:pPr>
        <w:pStyle w:val="BodyText"/>
        <w:spacing w:before="7"/>
        <w:rPr>
          <w:sz w:val="25"/>
        </w:rPr>
      </w:pPr>
    </w:p>
    <w:p>
      <w:pPr>
        <w:pStyle w:val="BodyText"/>
        <w:spacing w:line="249" w:lineRule="auto"/>
        <w:ind w:left="117" w:right="115" w:firstLine="283"/>
        <w:jc w:val="both"/>
      </w:pPr>
      <w:r>
        <w:rPr>
          <w:color w:val="231F20"/>
        </w:rPr>
        <w:t>Lo</w:t>
      </w:r>
      <w:r>
        <w:rPr>
          <w:color w:val="231F20"/>
          <w:spacing w:val="-25"/>
        </w:rPr>
        <w:t> </w:t>
      </w:r>
      <w:r>
        <w:rPr>
          <w:color w:val="231F20"/>
        </w:rPr>
        <w:t>que</w:t>
      </w:r>
      <w:r>
        <w:rPr>
          <w:color w:val="231F20"/>
          <w:spacing w:val="-25"/>
        </w:rPr>
        <w:t> </w:t>
      </w:r>
      <w:r>
        <w:rPr>
          <w:color w:val="231F20"/>
        </w:rPr>
        <w:t>quiere</w:t>
      </w:r>
      <w:r>
        <w:rPr>
          <w:color w:val="231F20"/>
          <w:spacing w:val="-25"/>
        </w:rPr>
        <w:t> </w:t>
      </w:r>
      <w:r>
        <w:rPr>
          <w:color w:val="231F20"/>
        </w:rPr>
        <w:t>decir</w:t>
      </w:r>
      <w:r>
        <w:rPr>
          <w:color w:val="231F20"/>
          <w:spacing w:val="-25"/>
        </w:rPr>
        <w:t> </w:t>
      </w:r>
      <w:r>
        <w:rPr>
          <w:color w:val="231F20"/>
        </w:rPr>
        <w:t>que</w:t>
      </w:r>
      <w:r>
        <w:rPr>
          <w:color w:val="231F20"/>
          <w:spacing w:val="-25"/>
        </w:rPr>
        <w:t> </w:t>
      </w:r>
      <w:r>
        <w:rPr>
          <w:color w:val="231F20"/>
        </w:rPr>
        <w:t>aquellas</w:t>
      </w:r>
      <w:r>
        <w:rPr>
          <w:color w:val="231F20"/>
          <w:spacing w:val="-25"/>
        </w:rPr>
        <w:t> </w:t>
      </w:r>
      <w:r>
        <w:rPr>
          <w:color w:val="231F20"/>
        </w:rPr>
        <w:t>personas</w:t>
      </w:r>
      <w:r>
        <w:rPr>
          <w:color w:val="231F20"/>
          <w:spacing w:val="-25"/>
        </w:rPr>
        <w:t> </w:t>
      </w:r>
      <w:r>
        <w:rPr>
          <w:color w:val="231F20"/>
        </w:rPr>
        <w:t>que</w:t>
      </w:r>
      <w:r>
        <w:rPr>
          <w:color w:val="231F20"/>
          <w:spacing w:val="-25"/>
        </w:rPr>
        <w:t> </w:t>
      </w:r>
      <w:r>
        <w:rPr>
          <w:color w:val="231F20"/>
        </w:rPr>
        <w:t>se</w:t>
      </w:r>
      <w:r>
        <w:rPr>
          <w:color w:val="231F20"/>
          <w:spacing w:val="-25"/>
        </w:rPr>
        <w:t> </w:t>
      </w:r>
      <w:r>
        <w:rPr>
          <w:color w:val="231F20"/>
        </w:rPr>
        <w:t>encuentran</w:t>
      </w:r>
      <w:r>
        <w:rPr>
          <w:color w:val="231F20"/>
          <w:spacing w:val="-25"/>
        </w:rPr>
        <w:t> </w:t>
      </w:r>
      <w:r>
        <w:rPr>
          <w:color w:val="231F20"/>
        </w:rPr>
        <w:t>en</w:t>
      </w:r>
      <w:r>
        <w:rPr>
          <w:color w:val="231F20"/>
          <w:spacing w:val="-25"/>
        </w:rPr>
        <w:t> </w:t>
      </w:r>
      <w:r>
        <w:rPr>
          <w:color w:val="231F20"/>
        </w:rPr>
        <w:t>su</w:t>
      </w:r>
      <w:r>
        <w:rPr>
          <w:color w:val="231F20"/>
          <w:spacing w:val="-25"/>
        </w:rPr>
        <w:t> </w:t>
      </w:r>
      <w:r>
        <w:rPr>
          <w:color w:val="231F20"/>
        </w:rPr>
        <w:t>ciudad</w:t>
      </w:r>
      <w:r>
        <w:rPr>
          <w:color w:val="231F20"/>
          <w:spacing w:val="-25"/>
        </w:rPr>
        <w:t> </w:t>
      </w:r>
      <w:r>
        <w:rPr>
          <w:color w:val="231F20"/>
        </w:rPr>
        <w:t>de</w:t>
      </w:r>
      <w:r>
        <w:rPr>
          <w:color w:val="231F20"/>
          <w:spacing w:val="-25"/>
        </w:rPr>
        <w:t> </w:t>
      </w:r>
      <w:r>
        <w:rPr>
          <w:color w:val="231F20"/>
        </w:rPr>
        <w:t>origen o</w:t>
      </w:r>
      <w:r>
        <w:rPr>
          <w:color w:val="231F20"/>
          <w:spacing w:val="-10"/>
        </w:rPr>
        <w:t> </w:t>
      </w:r>
      <w:r>
        <w:rPr>
          <w:color w:val="231F20"/>
        </w:rPr>
        <w:t>mantienen</w:t>
      </w:r>
      <w:r>
        <w:rPr>
          <w:color w:val="231F20"/>
          <w:spacing w:val="-10"/>
        </w:rPr>
        <w:t> </w:t>
      </w:r>
      <w:r>
        <w:rPr>
          <w:color w:val="231F20"/>
        </w:rPr>
        <w:t>su</w:t>
      </w:r>
      <w:r>
        <w:rPr>
          <w:color w:val="231F20"/>
          <w:spacing w:val="-9"/>
        </w:rPr>
        <w:t> </w:t>
      </w:r>
      <w:r>
        <w:rPr>
          <w:color w:val="231F20"/>
        </w:rPr>
        <w:t>núcleo</w:t>
      </w:r>
      <w:r>
        <w:rPr>
          <w:color w:val="231F20"/>
          <w:spacing w:val="-10"/>
        </w:rPr>
        <w:t> </w:t>
      </w:r>
      <w:r>
        <w:rPr>
          <w:color w:val="231F20"/>
        </w:rPr>
        <w:t>familiar</w:t>
      </w:r>
      <w:r>
        <w:rPr>
          <w:color w:val="231F20"/>
          <w:spacing w:val="-9"/>
        </w:rPr>
        <w:t> </w:t>
      </w:r>
      <w:r>
        <w:rPr>
          <w:color w:val="231F20"/>
        </w:rPr>
        <w:t>en</w:t>
      </w:r>
      <w:r>
        <w:rPr>
          <w:color w:val="231F20"/>
          <w:spacing w:val="-10"/>
        </w:rPr>
        <w:t> </w:t>
      </w:r>
      <w:r>
        <w:rPr>
          <w:color w:val="231F20"/>
        </w:rPr>
        <w:t>ella</w:t>
      </w:r>
      <w:r>
        <w:rPr>
          <w:color w:val="231F20"/>
          <w:spacing w:val="-9"/>
        </w:rPr>
        <w:t> </w:t>
      </w:r>
      <w:r>
        <w:rPr>
          <w:color w:val="231F20"/>
        </w:rPr>
        <w:t>son</w:t>
      </w:r>
      <w:r>
        <w:rPr>
          <w:color w:val="231F20"/>
          <w:spacing w:val="-10"/>
        </w:rPr>
        <w:t> </w:t>
      </w:r>
      <w:r>
        <w:rPr>
          <w:color w:val="231F20"/>
        </w:rPr>
        <w:t>quienes</w:t>
      </w:r>
      <w:r>
        <w:rPr>
          <w:color w:val="231F20"/>
          <w:spacing w:val="-9"/>
        </w:rPr>
        <w:t> </w:t>
      </w:r>
      <w:r>
        <w:rPr>
          <w:color w:val="231F20"/>
        </w:rPr>
        <w:t>poseen</w:t>
      </w:r>
      <w:r>
        <w:rPr>
          <w:color w:val="231F20"/>
          <w:spacing w:val="-10"/>
        </w:rPr>
        <w:t> </w:t>
      </w:r>
      <w:r>
        <w:rPr>
          <w:color w:val="231F20"/>
        </w:rPr>
        <w:t>una</w:t>
      </w:r>
      <w:r>
        <w:rPr>
          <w:color w:val="231F20"/>
          <w:spacing w:val="-9"/>
        </w:rPr>
        <w:t> </w:t>
      </w:r>
      <w:r>
        <w:rPr>
          <w:color w:val="231F20"/>
        </w:rPr>
        <w:t>mayor</w:t>
      </w:r>
      <w:r>
        <w:rPr>
          <w:color w:val="231F20"/>
          <w:spacing w:val="-10"/>
        </w:rPr>
        <w:t> </w:t>
      </w:r>
      <w:r>
        <w:rPr>
          <w:color w:val="231F20"/>
        </w:rPr>
        <w:t>probabilidad</w:t>
      </w:r>
      <w:r>
        <w:rPr>
          <w:color w:val="231F20"/>
          <w:spacing w:val="-8"/>
        </w:rPr>
        <w:t> </w:t>
      </w:r>
      <w:r>
        <w:rPr>
          <w:color w:val="231F20"/>
        </w:rPr>
        <w:t>de poseer</w:t>
      </w:r>
      <w:r>
        <w:rPr>
          <w:color w:val="231F20"/>
          <w:spacing w:val="-9"/>
        </w:rPr>
        <w:t> </w:t>
      </w:r>
      <w:r>
        <w:rPr>
          <w:color w:val="231F20"/>
        </w:rPr>
        <w:t>un</w:t>
      </w:r>
      <w:r>
        <w:rPr>
          <w:color w:val="231F20"/>
          <w:spacing w:val="-9"/>
        </w:rPr>
        <w:t> </w:t>
      </w:r>
      <w:r>
        <w:rPr>
          <w:b/>
          <w:color w:val="231F20"/>
        </w:rPr>
        <w:t>consumo</w:t>
      </w:r>
      <w:r>
        <w:rPr>
          <w:b/>
          <w:color w:val="231F20"/>
          <w:spacing w:val="-8"/>
        </w:rPr>
        <w:t> </w:t>
      </w:r>
      <w:r>
        <w:rPr>
          <w:b/>
          <w:color w:val="231F20"/>
        </w:rPr>
        <w:t>de</w:t>
      </w:r>
      <w:r>
        <w:rPr>
          <w:b/>
          <w:color w:val="231F20"/>
          <w:spacing w:val="-9"/>
        </w:rPr>
        <w:t> </w:t>
      </w:r>
      <w:r>
        <w:rPr>
          <w:b/>
          <w:color w:val="231F20"/>
        </w:rPr>
        <w:t>bajo</w:t>
      </w:r>
      <w:r>
        <w:rPr>
          <w:b/>
          <w:color w:val="231F20"/>
          <w:spacing w:val="-8"/>
        </w:rPr>
        <w:t> </w:t>
      </w:r>
      <w:r>
        <w:rPr>
          <w:b/>
          <w:color w:val="231F20"/>
        </w:rPr>
        <w:t>riesgo</w:t>
      </w:r>
      <w:r>
        <w:rPr>
          <w:color w:val="231F20"/>
        </w:rPr>
        <w:t>,</w:t>
      </w:r>
      <w:r>
        <w:rPr>
          <w:color w:val="231F20"/>
          <w:spacing w:val="-9"/>
        </w:rPr>
        <w:t> </w:t>
      </w:r>
      <w:r>
        <w:rPr>
          <w:color w:val="231F20"/>
        </w:rPr>
        <w:t>mientras</w:t>
      </w:r>
      <w:r>
        <w:rPr>
          <w:color w:val="231F20"/>
          <w:spacing w:val="-8"/>
        </w:rPr>
        <w:t> </w:t>
      </w:r>
      <w:r>
        <w:rPr>
          <w:color w:val="231F20"/>
        </w:rPr>
        <w:t>que</w:t>
      </w:r>
      <w:r>
        <w:rPr>
          <w:color w:val="231F20"/>
          <w:spacing w:val="-9"/>
        </w:rPr>
        <w:t> </w:t>
      </w:r>
      <w:r>
        <w:rPr>
          <w:color w:val="231F20"/>
        </w:rPr>
        <w:t>la</w:t>
      </w:r>
      <w:r>
        <w:rPr>
          <w:color w:val="231F20"/>
          <w:spacing w:val="-8"/>
        </w:rPr>
        <w:t> </w:t>
      </w:r>
      <w:r>
        <w:rPr>
          <w:color w:val="231F20"/>
        </w:rPr>
        <w:t>migración</w:t>
      </w:r>
      <w:r>
        <w:rPr>
          <w:color w:val="231F20"/>
          <w:spacing w:val="-9"/>
        </w:rPr>
        <w:t> </w:t>
      </w:r>
      <w:r>
        <w:rPr>
          <w:color w:val="231F20"/>
        </w:rPr>
        <w:t>académica</w:t>
      </w:r>
      <w:r>
        <w:rPr>
          <w:color w:val="231F20"/>
          <w:spacing w:val="-8"/>
        </w:rPr>
        <w:t> </w:t>
      </w:r>
      <w:r>
        <w:rPr>
          <w:color w:val="231F20"/>
        </w:rPr>
        <w:t>puede</w:t>
      </w:r>
      <w:r>
        <w:rPr>
          <w:color w:val="231F20"/>
          <w:spacing w:val="-9"/>
        </w:rPr>
        <w:t> </w:t>
      </w:r>
      <w:r>
        <w:rPr>
          <w:color w:val="231F20"/>
        </w:rPr>
        <w:t>ser un</w:t>
      </w:r>
      <w:r>
        <w:rPr>
          <w:color w:val="231F20"/>
          <w:spacing w:val="-10"/>
        </w:rPr>
        <w:t> </w:t>
      </w:r>
      <w:r>
        <w:rPr>
          <w:color w:val="231F20"/>
        </w:rPr>
        <w:t>motivo</w:t>
      </w:r>
      <w:r>
        <w:rPr>
          <w:color w:val="231F20"/>
          <w:spacing w:val="-10"/>
        </w:rPr>
        <w:t> </w:t>
      </w:r>
      <w:r>
        <w:rPr>
          <w:color w:val="231F20"/>
        </w:rPr>
        <w:t>que</w:t>
      </w:r>
      <w:r>
        <w:rPr>
          <w:color w:val="231F20"/>
          <w:spacing w:val="-9"/>
        </w:rPr>
        <w:t> </w:t>
      </w:r>
      <w:r>
        <w:rPr>
          <w:color w:val="231F20"/>
        </w:rPr>
        <w:t>genere</w:t>
      </w:r>
      <w:r>
        <w:rPr>
          <w:color w:val="231F20"/>
          <w:spacing w:val="-10"/>
        </w:rPr>
        <w:t> </w:t>
      </w:r>
      <w:r>
        <w:rPr>
          <w:color w:val="231F20"/>
        </w:rPr>
        <w:t>un</w:t>
      </w:r>
      <w:r>
        <w:rPr>
          <w:color w:val="231F20"/>
          <w:spacing w:val="-8"/>
        </w:rPr>
        <w:t> </w:t>
      </w:r>
      <w:r>
        <w:rPr>
          <w:b/>
          <w:color w:val="231F20"/>
        </w:rPr>
        <w:t>posible</w:t>
      </w:r>
      <w:r>
        <w:rPr>
          <w:b/>
          <w:color w:val="231F20"/>
          <w:spacing w:val="-10"/>
        </w:rPr>
        <w:t> </w:t>
      </w:r>
      <w:r>
        <w:rPr>
          <w:b/>
          <w:color w:val="231F20"/>
        </w:rPr>
        <w:t>consumo</w:t>
      </w:r>
      <w:r>
        <w:rPr>
          <w:b/>
          <w:color w:val="231F20"/>
          <w:spacing w:val="-9"/>
        </w:rPr>
        <w:t> </w:t>
      </w:r>
      <w:r>
        <w:rPr>
          <w:b/>
          <w:color w:val="231F20"/>
        </w:rPr>
        <w:t>problema</w:t>
      </w:r>
      <w:r>
        <w:rPr>
          <w:b/>
          <w:color w:val="231F20"/>
          <w:spacing w:val="-10"/>
        </w:rPr>
        <w:t> </w:t>
      </w:r>
      <w:r>
        <w:rPr>
          <w:b/>
          <w:color w:val="231F20"/>
        </w:rPr>
        <w:t>o</w:t>
      </w:r>
      <w:r>
        <w:rPr>
          <w:b/>
          <w:color w:val="231F20"/>
          <w:spacing w:val="-9"/>
        </w:rPr>
        <w:t> </w:t>
      </w:r>
      <w:r>
        <w:rPr>
          <w:b/>
          <w:color w:val="231F20"/>
        </w:rPr>
        <w:t>de</w:t>
      </w:r>
      <w:r>
        <w:rPr>
          <w:b/>
          <w:color w:val="231F20"/>
          <w:spacing w:val="-10"/>
        </w:rPr>
        <w:t> </w:t>
      </w:r>
      <w:r>
        <w:rPr>
          <w:b/>
          <w:color w:val="231F20"/>
        </w:rPr>
        <w:t>dependencia</w:t>
      </w:r>
      <w:r>
        <w:rPr>
          <w:b/>
          <w:i/>
          <w:color w:val="231F20"/>
        </w:rPr>
        <w:t>,</w:t>
      </w:r>
      <w:r>
        <w:rPr>
          <w:b/>
          <w:i/>
          <w:color w:val="231F20"/>
          <w:spacing w:val="-9"/>
        </w:rPr>
        <w:t> </w:t>
      </w:r>
      <w:r>
        <w:rPr>
          <w:color w:val="231F20"/>
        </w:rPr>
        <w:t>del</w:t>
      </w:r>
      <w:r>
        <w:rPr>
          <w:color w:val="231F20"/>
          <w:spacing w:val="-10"/>
        </w:rPr>
        <w:t> </w:t>
      </w:r>
      <w:r>
        <w:rPr>
          <w:color w:val="231F20"/>
        </w:rPr>
        <w:t>mismo modo, </w:t>
      </w:r>
      <w:r>
        <w:rPr/>
        <w:t>esta migración trae consigo demanda de servicios básicos como vivienda, salud, alimentación y educación, provocando crisis económicas y emocionales en la persona</w:t>
      </w:r>
      <w:r>
        <w:rPr>
          <w:spacing w:val="-1"/>
        </w:rPr>
        <w:t> </w:t>
      </w:r>
      <w:r>
        <w:rPr>
          <w:b/>
        </w:rPr>
        <w:t>(14)</w:t>
      </w:r>
      <w:r>
        <w:rPr/>
        <w:t>.</w:t>
      </w:r>
    </w:p>
    <w:p>
      <w:pPr>
        <w:pStyle w:val="BodyText"/>
        <w:spacing w:before="7"/>
        <w:rPr>
          <w:sz w:val="25"/>
        </w:rPr>
      </w:pPr>
    </w:p>
    <w:p>
      <w:pPr>
        <w:spacing w:before="1"/>
        <w:ind w:left="342" w:right="342" w:firstLine="0"/>
        <w:jc w:val="center"/>
        <w:rPr>
          <w:sz w:val="24"/>
        </w:rPr>
      </w:pPr>
      <w:r>
        <w:rPr>
          <w:b/>
          <w:color w:val="231F20"/>
          <w:sz w:val="24"/>
        </w:rPr>
        <w:t>Tabla 4. </w:t>
      </w:r>
      <w:r>
        <w:rPr>
          <w:color w:val="231F20"/>
          <w:sz w:val="24"/>
        </w:rPr>
        <w:t>Pruebas de chi-cuadrado</w:t>
      </w:r>
    </w:p>
    <w:p>
      <w:pPr>
        <w:pStyle w:val="BodyText"/>
        <w:spacing w:before="6"/>
        <w:rPr>
          <w:sz w:val="27"/>
        </w:rPr>
      </w:pPr>
    </w:p>
    <w:tbl>
      <w:tblPr>
        <w:tblW w:w="0" w:type="auto"/>
        <w:jc w:val="lef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6"/>
        <w:gridCol w:w="1378"/>
        <w:gridCol w:w="1378"/>
        <w:gridCol w:w="2416"/>
      </w:tblGrid>
      <w:tr>
        <w:trPr>
          <w:trHeight w:val="1010" w:hRule="atLeast"/>
        </w:trPr>
        <w:tc>
          <w:tcPr>
            <w:tcW w:w="5184" w:type="dxa"/>
            <w:gridSpan w:val="2"/>
            <w:tcBorders>
              <w:top w:val="nil"/>
              <w:left w:val="nil"/>
              <w:right w:val="single" w:sz="8" w:space="0" w:color="DFDFDF"/>
            </w:tcBorders>
          </w:tcPr>
          <w:p>
            <w:pPr>
              <w:pStyle w:val="TableParagraph"/>
              <w:spacing w:before="2"/>
              <w:ind w:left="0"/>
              <w:rPr>
                <w:sz w:val="19"/>
              </w:rPr>
            </w:pPr>
          </w:p>
          <w:p>
            <w:pPr>
              <w:pStyle w:val="TableParagraph"/>
              <w:spacing w:before="0"/>
              <w:ind w:left="0" w:right="789"/>
              <w:jc w:val="right"/>
              <w:rPr>
                <w:sz w:val="22"/>
              </w:rPr>
            </w:pPr>
            <w:r>
              <w:rPr>
                <w:color w:val="231F20"/>
                <w:sz w:val="22"/>
              </w:rPr>
              <w:t>Valor</w:t>
            </w:r>
          </w:p>
          <w:p>
            <w:pPr>
              <w:pStyle w:val="TableParagraph"/>
              <w:spacing w:before="2"/>
              <w:ind w:left="0"/>
              <w:rPr>
                <w:sz w:val="22"/>
              </w:rPr>
            </w:pPr>
          </w:p>
          <w:p>
            <w:pPr>
              <w:pStyle w:val="TableParagraph"/>
              <w:tabs>
                <w:tab w:pos="3885" w:val="left" w:leader="none"/>
              </w:tabs>
              <w:spacing w:before="0"/>
              <w:rPr>
                <w:sz w:val="13"/>
              </w:rPr>
            </w:pPr>
            <w:r>
              <w:rPr>
                <w:color w:val="231F20"/>
                <w:sz w:val="22"/>
              </w:rPr>
              <w:t>Chi-cuadrado</w:t>
            </w:r>
            <w:r>
              <w:rPr>
                <w:color w:val="231F20"/>
                <w:spacing w:val="-4"/>
                <w:sz w:val="22"/>
              </w:rPr>
              <w:t> </w:t>
            </w:r>
            <w:r>
              <w:rPr>
                <w:color w:val="231F20"/>
                <w:sz w:val="22"/>
              </w:rPr>
              <w:t>de</w:t>
            </w:r>
            <w:r>
              <w:rPr>
                <w:color w:val="231F20"/>
                <w:spacing w:val="-4"/>
                <w:sz w:val="22"/>
              </w:rPr>
              <w:t> </w:t>
            </w:r>
            <w:r>
              <w:rPr>
                <w:color w:val="231F20"/>
                <w:sz w:val="22"/>
              </w:rPr>
              <w:t>Pearson</w:t>
              <w:tab/>
            </w:r>
            <w:r>
              <w:rPr>
                <w:color w:val="231F20"/>
                <w:spacing w:val="-3"/>
                <w:sz w:val="22"/>
              </w:rPr>
              <w:t>11,614</w:t>
            </w:r>
            <w:r>
              <w:rPr>
                <w:color w:val="231F20"/>
                <w:spacing w:val="-3"/>
                <w:position w:val="7"/>
                <w:sz w:val="13"/>
              </w:rPr>
              <w:t>a</w:t>
            </w:r>
          </w:p>
        </w:tc>
        <w:tc>
          <w:tcPr>
            <w:tcW w:w="1378" w:type="dxa"/>
            <w:tcBorders>
              <w:top w:val="nil"/>
              <w:left w:val="single" w:sz="8" w:space="0" w:color="DFDFDF"/>
              <w:right w:val="single" w:sz="8" w:space="0" w:color="DFDFDF"/>
            </w:tcBorders>
          </w:tcPr>
          <w:p>
            <w:pPr>
              <w:pStyle w:val="TableParagraph"/>
              <w:spacing w:line="508" w:lineRule="exact" w:before="21"/>
              <w:ind w:left="69" w:right="1085"/>
              <w:rPr>
                <w:sz w:val="22"/>
              </w:rPr>
            </w:pPr>
            <w:r>
              <w:rPr>
                <w:color w:val="231F20"/>
                <w:sz w:val="22"/>
              </w:rPr>
              <w:t>df 2</w:t>
            </w:r>
          </w:p>
        </w:tc>
        <w:tc>
          <w:tcPr>
            <w:tcW w:w="2416" w:type="dxa"/>
            <w:tcBorders>
              <w:top w:val="nil"/>
              <w:left w:val="single" w:sz="8" w:space="0" w:color="DFDFDF"/>
              <w:right w:val="nil"/>
            </w:tcBorders>
          </w:tcPr>
          <w:p>
            <w:pPr>
              <w:pStyle w:val="TableParagraph"/>
              <w:spacing w:line="249" w:lineRule="auto" w:before="89"/>
              <w:ind w:left="69" w:right="91"/>
              <w:rPr>
                <w:sz w:val="22"/>
              </w:rPr>
            </w:pPr>
            <w:r>
              <w:rPr>
                <w:color w:val="231F20"/>
                <w:sz w:val="22"/>
              </w:rPr>
              <w:t>Significación asintótica (bilateral)</w:t>
            </w:r>
          </w:p>
          <w:p>
            <w:pPr>
              <w:pStyle w:val="TableParagraph"/>
              <w:spacing w:before="113"/>
              <w:ind w:left="69"/>
              <w:rPr>
                <w:sz w:val="22"/>
              </w:rPr>
            </w:pPr>
            <w:r>
              <w:rPr>
                <w:color w:val="231F20"/>
                <w:sz w:val="22"/>
              </w:rPr>
              <w:t>,003</w:t>
            </w:r>
          </w:p>
        </w:tc>
      </w:tr>
      <w:tr>
        <w:trPr>
          <w:trHeight w:val="283" w:hRule="atLeast"/>
        </w:trPr>
        <w:tc>
          <w:tcPr>
            <w:tcW w:w="5184" w:type="dxa"/>
            <w:gridSpan w:val="2"/>
            <w:tcBorders>
              <w:left w:val="nil"/>
              <w:right w:val="single" w:sz="8" w:space="0" w:color="DFDFDF"/>
            </w:tcBorders>
          </w:tcPr>
          <w:p>
            <w:pPr>
              <w:pStyle w:val="TableParagraph"/>
              <w:tabs>
                <w:tab w:pos="3885" w:val="left" w:leader="none"/>
              </w:tabs>
              <w:spacing w:before="2"/>
              <w:rPr>
                <w:sz w:val="22"/>
              </w:rPr>
            </w:pPr>
            <w:r>
              <w:rPr>
                <w:color w:val="231F20"/>
                <w:sz w:val="22"/>
              </w:rPr>
              <w:t>Razón</w:t>
            </w:r>
            <w:r>
              <w:rPr>
                <w:color w:val="231F20"/>
                <w:spacing w:val="-3"/>
                <w:sz w:val="22"/>
              </w:rPr>
              <w:t> </w:t>
            </w:r>
            <w:r>
              <w:rPr>
                <w:color w:val="231F20"/>
                <w:sz w:val="22"/>
              </w:rPr>
              <w:t>de</w:t>
            </w:r>
            <w:r>
              <w:rPr>
                <w:color w:val="231F20"/>
                <w:spacing w:val="-2"/>
                <w:sz w:val="22"/>
              </w:rPr>
              <w:t> </w:t>
            </w:r>
            <w:r>
              <w:rPr>
                <w:color w:val="231F20"/>
                <w:sz w:val="22"/>
              </w:rPr>
              <w:t>verosimilitud</w:t>
              <w:tab/>
            </w:r>
            <w:r>
              <w:rPr>
                <w:color w:val="231F20"/>
                <w:spacing w:val="-4"/>
                <w:sz w:val="22"/>
              </w:rPr>
              <w:t>11,210</w:t>
            </w:r>
          </w:p>
        </w:tc>
        <w:tc>
          <w:tcPr>
            <w:tcW w:w="1378" w:type="dxa"/>
            <w:tcBorders>
              <w:left w:val="single" w:sz="8" w:space="0" w:color="DFDFDF"/>
              <w:right w:val="single" w:sz="8" w:space="0" w:color="DFDFDF"/>
            </w:tcBorders>
          </w:tcPr>
          <w:p>
            <w:pPr>
              <w:pStyle w:val="TableParagraph"/>
              <w:spacing w:before="2"/>
              <w:ind w:left="69"/>
              <w:rPr>
                <w:sz w:val="22"/>
              </w:rPr>
            </w:pPr>
            <w:r>
              <w:rPr>
                <w:color w:val="231F20"/>
                <w:sz w:val="22"/>
              </w:rPr>
              <w:t>2</w:t>
            </w:r>
          </w:p>
        </w:tc>
        <w:tc>
          <w:tcPr>
            <w:tcW w:w="2416" w:type="dxa"/>
            <w:tcBorders>
              <w:left w:val="single" w:sz="8" w:space="0" w:color="DFDFDF"/>
              <w:right w:val="nil"/>
            </w:tcBorders>
          </w:tcPr>
          <w:p>
            <w:pPr>
              <w:pStyle w:val="TableParagraph"/>
              <w:spacing w:before="2"/>
              <w:ind w:left="69"/>
              <w:rPr>
                <w:sz w:val="22"/>
              </w:rPr>
            </w:pPr>
            <w:r>
              <w:rPr>
                <w:color w:val="231F20"/>
                <w:sz w:val="22"/>
              </w:rPr>
              <w:t>,004</w:t>
            </w:r>
          </w:p>
        </w:tc>
      </w:tr>
      <w:tr>
        <w:trPr>
          <w:trHeight w:val="305" w:hRule="atLeast"/>
        </w:trPr>
        <w:tc>
          <w:tcPr>
            <w:tcW w:w="3806" w:type="dxa"/>
            <w:tcBorders>
              <w:left w:val="nil"/>
              <w:bottom w:val="nil"/>
              <w:right w:val="nil"/>
            </w:tcBorders>
          </w:tcPr>
          <w:p>
            <w:pPr>
              <w:pStyle w:val="TableParagraph"/>
              <w:spacing w:before="29"/>
              <w:rPr>
                <w:sz w:val="22"/>
              </w:rPr>
            </w:pPr>
            <w:r>
              <w:rPr>
                <w:color w:val="231F20"/>
                <w:sz w:val="22"/>
              </w:rPr>
              <w:t>N de casos válidos</w:t>
            </w:r>
          </w:p>
        </w:tc>
        <w:tc>
          <w:tcPr>
            <w:tcW w:w="1378" w:type="dxa"/>
            <w:tcBorders>
              <w:left w:val="nil"/>
              <w:bottom w:val="single" w:sz="8" w:space="0" w:color="666666"/>
              <w:right w:val="single" w:sz="8" w:space="0" w:color="DFDFDF"/>
            </w:tcBorders>
          </w:tcPr>
          <w:p>
            <w:pPr>
              <w:pStyle w:val="TableParagraph"/>
              <w:spacing w:before="29"/>
              <w:ind w:left="79"/>
              <w:rPr>
                <w:sz w:val="22"/>
              </w:rPr>
            </w:pPr>
            <w:r>
              <w:rPr>
                <w:color w:val="231F20"/>
                <w:sz w:val="22"/>
              </w:rPr>
              <w:t>370</w:t>
            </w:r>
          </w:p>
        </w:tc>
        <w:tc>
          <w:tcPr>
            <w:tcW w:w="1378" w:type="dxa"/>
            <w:tcBorders>
              <w:left w:val="single" w:sz="8" w:space="0" w:color="DFDFDF"/>
              <w:bottom w:val="single" w:sz="8" w:space="0" w:color="666666"/>
              <w:right w:val="single" w:sz="8" w:space="0" w:color="DFDFDF"/>
            </w:tcBorders>
          </w:tcPr>
          <w:p>
            <w:pPr>
              <w:pStyle w:val="TableParagraph"/>
              <w:spacing w:before="0"/>
              <w:ind w:left="0"/>
              <w:rPr>
                <w:rFonts w:ascii="Times New Roman"/>
                <w:sz w:val="22"/>
              </w:rPr>
            </w:pPr>
          </w:p>
        </w:tc>
        <w:tc>
          <w:tcPr>
            <w:tcW w:w="2416" w:type="dxa"/>
            <w:tcBorders>
              <w:left w:val="single" w:sz="8" w:space="0" w:color="DFDFDF"/>
              <w:bottom w:val="single" w:sz="8" w:space="0" w:color="666666"/>
              <w:right w:val="nil"/>
            </w:tcBorders>
          </w:tcPr>
          <w:p>
            <w:pPr>
              <w:pStyle w:val="TableParagraph"/>
              <w:spacing w:before="0"/>
              <w:ind w:left="0"/>
              <w:rPr>
                <w:rFonts w:ascii="Times New Roman"/>
                <w:sz w:val="22"/>
              </w:rPr>
            </w:pPr>
          </w:p>
        </w:tc>
      </w:tr>
    </w:tbl>
    <w:p>
      <w:pPr>
        <w:spacing w:line="249" w:lineRule="auto" w:before="24"/>
        <w:ind w:left="243" w:right="266" w:firstLine="0"/>
        <w:jc w:val="left"/>
        <w:rPr>
          <w:sz w:val="22"/>
        </w:rPr>
      </w:pPr>
      <w:r>
        <w:rPr>
          <w:color w:val="231F20"/>
          <w:sz w:val="22"/>
        </w:rPr>
        <w:t>a. 0 casillas (0,0%) han esperado un recuento menor que 5. El recuento mínimo esperado es 8,85.</w:t>
      </w:r>
    </w:p>
    <w:p>
      <w:pPr>
        <w:pStyle w:val="BodyText"/>
        <w:spacing w:before="7"/>
        <w:rPr>
          <w:sz w:val="25"/>
        </w:rPr>
      </w:pPr>
    </w:p>
    <w:p>
      <w:pPr>
        <w:pStyle w:val="BodyText"/>
        <w:spacing w:line="249" w:lineRule="auto"/>
        <w:ind w:left="117" w:right="115" w:firstLine="283"/>
        <w:jc w:val="both"/>
        <w:rPr>
          <w:b/>
        </w:rPr>
      </w:pPr>
      <w:r>
        <w:rPr>
          <w:color w:val="231F20"/>
        </w:rPr>
        <w:t>Para que la prueba sea significativa el P valor tiene que ser igual (=) o menor (&lt;) que</w:t>
      </w:r>
      <w:r>
        <w:rPr>
          <w:color w:val="231F20"/>
          <w:spacing w:val="-7"/>
        </w:rPr>
        <w:t> </w:t>
      </w:r>
      <w:r>
        <w:rPr>
          <w:color w:val="231F20"/>
        </w:rPr>
        <w:t>0,05.</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presente</w:t>
      </w:r>
      <w:r>
        <w:rPr>
          <w:color w:val="231F20"/>
          <w:spacing w:val="-6"/>
        </w:rPr>
        <w:t> </w:t>
      </w:r>
      <w:r>
        <w:rPr>
          <w:color w:val="231F20"/>
        </w:rPr>
        <w:t>investigación,</w:t>
      </w:r>
      <w:r>
        <w:rPr>
          <w:color w:val="231F20"/>
          <w:spacing w:val="-6"/>
        </w:rPr>
        <w:t> </w:t>
      </w:r>
      <w:r>
        <w:rPr>
          <w:color w:val="231F20"/>
        </w:rPr>
        <w:t>P</w:t>
      </w:r>
      <w:r>
        <w:rPr>
          <w:color w:val="231F20"/>
          <w:spacing w:val="-11"/>
        </w:rPr>
        <w:t> </w:t>
      </w:r>
      <w:r>
        <w:rPr>
          <w:color w:val="231F20"/>
        </w:rPr>
        <w:t>valor</w:t>
      </w:r>
      <w:r>
        <w:rPr>
          <w:color w:val="231F20"/>
          <w:spacing w:val="-6"/>
        </w:rPr>
        <w:t> </w:t>
      </w:r>
      <w:r>
        <w:rPr>
          <w:color w:val="231F20"/>
        </w:rPr>
        <w:t>0,004</w:t>
      </w:r>
      <w:r>
        <w:rPr>
          <w:color w:val="231F20"/>
          <w:spacing w:val="-6"/>
        </w:rPr>
        <w:t> </w:t>
      </w:r>
      <w:r>
        <w:rPr>
          <w:color w:val="231F20"/>
        </w:rPr>
        <w:t>es</w:t>
      </w:r>
      <w:r>
        <w:rPr>
          <w:color w:val="231F20"/>
          <w:spacing w:val="-6"/>
        </w:rPr>
        <w:t> </w:t>
      </w:r>
      <w:r>
        <w:rPr>
          <w:color w:val="231F20"/>
        </w:rPr>
        <w:t>menor</w:t>
      </w:r>
      <w:r>
        <w:rPr>
          <w:color w:val="231F20"/>
          <w:spacing w:val="-6"/>
        </w:rPr>
        <w:t> </w:t>
      </w:r>
      <w:r>
        <w:rPr>
          <w:color w:val="231F20"/>
        </w:rPr>
        <w:t>que</w:t>
      </w:r>
      <w:r>
        <w:rPr>
          <w:color w:val="231F20"/>
          <w:spacing w:val="-6"/>
        </w:rPr>
        <w:t> </w:t>
      </w:r>
      <w:r>
        <w:rPr>
          <w:color w:val="231F20"/>
        </w:rPr>
        <w:t>0,05,</w:t>
      </w:r>
      <w:r>
        <w:rPr>
          <w:color w:val="231F20"/>
          <w:spacing w:val="-6"/>
        </w:rPr>
        <w:t> </w:t>
      </w:r>
      <w:r>
        <w:rPr>
          <w:color w:val="231F20"/>
        </w:rPr>
        <w:t>entonces</w:t>
      </w:r>
      <w:r>
        <w:rPr>
          <w:color w:val="231F20"/>
          <w:spacing w:val="-6"/>
        </w:rPr>
        <w:t> </w:t>
      </w:r>
      <w:r>
        <w:rPr>
          <w:color w:val="231F20"/>
        </w:rPr>
        <w:t>se rechaza</w:t>
      </w:r>
      <w:r>
        <w:rPr>
          <w:color w:val="231F20"/>
          <w:spacing w:val="44"/>
        </w:rPr>
        <w:t> </w:t>
      </w:r>
      <w:r>
        <w:rPr>
          <w:color w:val="231F20"/>
        </w:rPr>
        <w:t>la</w:t>
      </w:r>
      <w:r>
        <w:rPr>
          <w:color w:val="231F20"/>
          <w:spacing w:val="-11"/>
        </w:rPr>
        <w:t> </w:t>
      </w:r>
      <w:r>
        <w:rPr>
          <w:color w:val="231F20"/>
        </w:rPr>
        <w:t>hipótesis</w:t>
      </w:r>
      <w:r>
        <w:rPr>
          <w:color w:val="231F20"/>
          <w:spacing w:val="-10"/>
        </w:rPr>
        <w:t> </w:t>
      </w:r>
      <w:r>
        <w:rPr>
          <w:color w:val="231F20"/>
        </w:rPr>
        <w:t>nula,</w:t>
      </w:r>
      <w:r>
        <w:rPr>
          <w:color w:val="231F20"/>
          <w:spacing w:val="-11"/>
        </w:rPr>
        <w:t> </w:t>
      </w:r>
      <w:r>
        <w:rPr>
          <w:color w:val="231F20"/>
        </w:rPr>
        <w:t>misma</w:t>
      </w:r>
      <w:r>
        <w:rPr>
          <w:color w:val="231F20"/>
          <w:spacing w:val="-11"/>
        </w:rPr>
        <w:t> </w:t>
      </w:r>
      <w:r>
        <w:rPr>
          <w:color w:val="231F20"/>
        </w:rPr>
        <w:t>que</w:t>
      </w:r>
      <w:r>
        <w:rPr>
          <w:color w:val="231F20"/>
          <w:spacing w:val="-11"/>
        </w:rPr>
        <w:t> </w:t>
      </w:r>
      <w:r>
        <w:rPr>
          <w:color w:val="231F20"/>
        </w:rPr>
        <w:t>sostiene</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riesgo</w:t>
      </w:r>
      <w:r>
        <w:rPr>
          <w:color w:val="231F20"/>
          <w:spacing w:val="-11"/>
        </w:rPr>
        <w:t> </w:t>
      </w:r>
      <w:r>
        <w:rPr>
          <w:color w:val="231F20"/>
        </w:rPr>
        <w:t>de</w:t>
      </w:r>
      <w:r>
        <w:rPr>
          <w:color w:val="231F20"/>
          <w:spacing w:val="-11"/>
        </w:rPr>
        <w:t> </w:t>
      </w:r>
      <w:r>
        <w:rPr>
          <w:color w:val="231F20"/>
        </w:rPr>
        <w:t>consumo</w:t>
      </w:r>
      <w:r>
        <w:rPr>
          <w:color w:val="231F20"/>
          <w:spacing w:val="-11"/>
        </w:rPr>
        <w:t> </w:t>
      </w:r>
      <w:r>
        <w:rPr>
          <w:color w:val="231F20"/>
        </w:rPr>
        <w:t>problema</w:t>
      </w:r>
      <w:r>
        <w:rPr>
          <w:color w:val="231F20"/>
          <w:spacing w:val="-10"/>
        </w:rPr>
        <w:t> </w:t>
      </w:r>
      <w:r>
        <w:rPr>
          <w:color w:val="231F20"/>
        </w:rPr>
        <w:t>no depende</w:t>
      </w:r>
      <w:r>
        <w:rPr>
          <w:color w:val="231F20"/>
          <w:spacing w:val="-26"/>
        </w:rPr>
        <w:t> </w:t>
      </w:r>
      <w:r>
        <w:rPr>
          <w:color w:val="231F20"/>
        </w:rPr>
        <w:t>del</w:t>
      </w:r>
      <w:r>
        <w:rPr>
          <w:color w:val="231F20"/>
          <w:spacing w:val="-27"/>
        </w:rPr>
        <w:t> </w:t>
      </w:r>
      <w:r>
        <w:rPr>
          <w:color w:val="231F20"/>
        </w:rPr>
        <w:t>lugar</w:t>
      </w:r>
      <w:r>
        <w:rPr>
          <w:color w:val="231F20"/>
          <w:spacing w:val="-26"/>
        </w:rPr>
        <w:t> </w:t>
      </w:r>
      <w:r>
        <w:rPr>
          <w:color w:val="231F20"/>
        </w:rPr>
        <w:t>de</w:t>
      </w:r>
      <w:r>
        <w:rPr>
          <w:color w:val="231F20"/>
          <w:spacing w:val="-27"/>
        </w:rPr>
        <w:t> </w:t>
      </w:r>
      <w:r>
        <w:rPr>
          <w:color w:val="231F20"/>
        </w:rPr>
        <w:t>residencia</w:t>
      </w:r>
      <w:r>
        <w:rPr>
          <w:color w:val="231F20"/>
          <w:spacing w:val="-26"/>
        </w:rPr>
        <w:t> </w:t>
      </w:r>
      <w:r>
        <w:rPr/>
        <w:t>y</w:t>
      </w:r>
      <w:r>
        <w:rPr>
          <w:spacing w:val="-25"/>
        </w:rPr>
        <w:t> </w:t>
      </w:r>
      <w:r>
        <w:rPr>
          <w:color w:val="231F20"/>
        </w:rPr>
        <w:t>se</w:t>
      </w:r>
      <w:r>
        <w:rPr>
          <w:color w:val="231F20"/>
          <w:spacing w:val="-26"/>
        </w:rPr>
        <w:t> </w:t>
      </w:r>
      <w:r>
        <w:rPr>
          <w:color w:val="231F20"/>
        </w:rPr>
        <w:t>acepta</w:t>
      </w:r>
      <w:r>
        <w:rPr>
          <w:color w:val="231F20"/>
          <w:spacing w:val="-26"/>
        </w:rPr>
        <w:t> </w:t>
      </w:r>
      <w:r>
        <w:rPr>
          <w:color w:val="231F20"/>
        </w:rPr>
        <w:t>la</w:t>
      </w:r>
      <w:r>
        <w:rPr>
          <w:color w:val="231F20"/>
          <w:spacing w:val="-26"/>
        </w:rPr>
        <w:t> </w:t>
      </w:r>
      <w:r>
        <w:rPr>
          <w:color w:val="231F20"/>
        </w:rPr>
        <w:t>hipótesis</w:t>
      </w:r>
      <w:r>
        <w:rPr>
          <w:color w:val="231F20"/>
          <w:spacing w:val="-26"/>
        </w:rPr>
        <w:t> </w:t>
      </w:r>
      <w:r>
        <w:rPr>
          <w:color w:val="231F20"/>
        </w:rPr>
        <w:t>de</w:t>
      </w:r>
      <w:r>
        <w:rPr>
          <w:color w:val="231F20"/>
          <w:spacing w:val="-26"/>
        </w:rPr>
        <w:t> </w:t>
      </w:r>
      <w:r>
        <w:rPr>
          <w:color w:val="231F20"/>
        </w:rPr>
        <w:t>investigación,</w:t>
      </w:r>
      <w:r>
        <w:rPr>
          <w:color w:val="231F20"/>
          <w:spacing w:val="15"/>
        </w:rPr>
        <w:t> </w:t>
      </w:r>
      <w:r>
        <w:rPr>
          <w:color w:val="231F20"/>
        </w:rPr>
        <w:t>que</w:t>
      </w:r>
      <w:r>
        <w:rPr>
          <w:color w:val="231F20"/>
          <w:spacing w:val="-26"/>
        </w:rPr>
        <w:t> </w:t>
      </w:r>
      <w:r>
        <w:rPr>
          <w:color w:val="231F20"/>
        </w:rPr>
        <w:t>sostiene, que el riesgo de consumo problema depende del lugar de residencia, tomando en cuenta, en ambos casos, la migración por razones académicas y la separación del estudiante del núcleo familiar; Por otra parte se debe tomar en cuenta que, </w:t>
      </w:r>
      <w:r>
        <w:rPr/>
        <w:t>que el individuo puede ingerir alcohol ya sea dentro del seno familiar, como con el grupo de amigos o compañeros, dependerá de la sensatez que presente la persona en este tipo de situaciones</w:t>
      </w:r>
      <w:r>
        <w:rPr>
          <w:spacing w:val="-3"/>
        </w:rPr>
        <w:t> </w:t>
      </w:r>
      <w:r>
        <w:rPr>
          <w:b/>
        </w:rPr>
        <w:t>(15).</w:t>
      </w:r>
    </w:p>
    <w:p>
      <w:pPr>
        <w:pStyle w:val="BodyText"/>
        <w:spacing w:before="4"/>
        <w:rPr>
          <w:b/>
          <w:sz w:val="26"/>
        </w:rPr>
      </w:pPr>
    </w:p>
    <w:p>
      <w:pPr>
        <w:pStyle w:val="Heading1"/>
        <w:ind w:right="115"/>
      </w:pPr>
      <w:r>
        <w:rPr>
          <w:color w:val="D2232A"/>
        </w:rPr>
        <w:t>DISCUSIÓN</w:t>
      </w:r>
    </w:p>
    <w:p>
      <w:pPr>
        <w:pStyle w:val="BodyText"/>
        <w:spacing w:before="8"/>
        <w:rPr>
          <w:b/>
          <w:sz w:val="25"/>
        </w:rPr>
      </w:pPr>
    </w:p>
    <w:p>
      <w:pPr>
        <w:pStyle w:val="BodyText"/>
        <w:spacing w:line="249" w:lineRule="auto"/>
        <w:ind w:left="117" w:right="115" w:firstLine="283"/>
        <w:jc w:val="both"/>
      </w:pPr>
      <w:r>
        <w:rPr/>
        <w:t>La detección del consumo de alcohol en estudiantes es indispensable para forjar estrategias de prevención ante el consumo y frenar el consumo existente de algunos universitarios </w:t>
      </w:r>
      <w:r>
        <w:rPr>
          <w:b/>
        </w:rPr>
        <w:t>(16) </w:t>
      </w:r>
      <w:r>
        <w:rPr/>
        <w:t>en su investigación mencionan que, de la población de estudio comprendida en 745 estudiantes, resultó un 76,7% con </w:t>
      </w:r>
      <w:r>
        <w:rPr>
          <w:b/>
        </w:rPr>
        <w:t>bajo riesgo o abstinencia</w:t>
      </w:r>
      <w:r>
        <w:rPr/>
        <w:t>, 19,5% con </w:t>
      </w:r>
      <w:r>
        <w:rPr>
          <w:b/>
        </w:rPr>
        <w:t>consumo sobre el bajo riesgo</w:t>
      </w:r>
      <w:r>
        <w:rPr/>
        <w:t>, 1,6% </w:t>
      </w:r>
      <w:r>
        <w:rPr>
          <w:b/>
        </w:rPr>
        <w:t>consumo perjudicial </w:t>
      </w:r>
      <w:r>
        <w:rPr/>
        <w:t>y 2,2% </w:t>
      </w:r>
      <w:r>
        <w:rPr>
          <w:b/>
        </w:rPr>
        <w:t>posible dependencia. </w:t>
      </w:r>
      <w:r>
        <w:rPr/>
        <w:t>La mayoría de los estudiantes en este estudio, no hacen del alcohol</w:t>
      </w:r>
      <w:r>
        <w:rPr>
          <w:spacing w:val="-6"/>
        </w:rPr>
        <w:t> </w:t>
      </w:r>
      <w:r>
        <w:rPr/>
        <w:t>un</w:t>
      </w:r>
      <w:r>
        <w:rPr>
          <w:spacing w:val="-5"/>
        </w:rPr>
        <w:t> </w:t>
      </w:r>
      <w:r>
        <w:rPr/>
        <w:t>uso</w:t>
      </w:r>
      <w:r>
        <w:rPr>
          <w:spacing w:val="-5"/>
        </w:rPr>
        <w:t> </w:t>
      </w:r>
      <w:r>
        <w:rPr/>
        <w:t>frecuente</w:t>
      </w:r>
      <w:r>
        <w:rPr>
          <w:spacing w:val="-5"/>
        </w:rPr>
        <w:t> </w:t>
      </w:r>
      <w:r>
        <w:rPr/>
        <w:t>y</w:t>
      </w:r>
      <w:r>
        <w:rPr>
          <w:spacing w:val="-5"/>
        </w:rPr>
        <w:t> </w:t>
      </w:r>
      <w:r>
        <w:rPr/>
        <w:t>desmedido,</w:t>
      </w:r>
      <w:r>
        <w:rPr>
          <w:spacing w:val="-6"/>
        </w:rPr>
        <w:t> </w:t>
      </w:r>
      <w:r>
        <w:rPr/>
        <w:t>resultados</w:t>
      </w:r>
      <w:r>
        <w:rPr>
          <w:spacing w:val="-5"/>
        </w:rPr>
        <w:t> </w:t>
      </w:r>
      <w:r>
        <w:rPr/>
        <w:t>que</w:t>
      </w:r>
      <w:r>
        <w:rPr>
          <w:spacing w:val="-5"/>
        </w:rPr>
        <w:t> </w:t>
      </w:r>
      <w:r>
        <w:rPr/>
        <w:t>se</w:t>
      </w:r>
      <w:r>
        <w:rPr>
          <w:spacing w:val="-5"/>
        </w:rPr>
        <w:t> </w:t>
      </w:r>
      <w:r>
        <w:rPr/>
        <w:t>asemejan</w:t>
      </w:r>
      <w:r>
        <w:rPr>
          <w:spacing w:val="-5"/>
        </w:rPr>
        <w:t> </w:t>
      </w:r>
      <w:r>
        <w:rPr/>
        <w:t>a</w:t>
      </w:r>
      <w:r>
        <w:rPr>
          <w:spacing w:val="-5"/>
        </w:rPr>
        <w:t> </w:t>
      </w:r>
      <w:r>
        <w:rPr/>
        <w:t>la</w:t>
      </w:r>
      <w:r>
        <w:rPr>
          <w:spacing w:val="-6"/>
        </w:rPr>
        <w:t> </w:t>
      </w:r>
      <w:r>
        <w:rPr/>
        <w:t>investigación</w:t>
      </w:r>
    </w:p>
    <w:p>
      <w:pPr>
        <w:spacing w:after="0" w:line="249" w:lineRule="auto"/>
        <w:jc w:val="both"/>
        <w:sectPr>
          <w:pgSz w:w="11910" w:h="16840"/>
          <w:pgMar w:header="581" w:footer="1333" w:top="1400" w:bottom="1520" w:left="1300" w:right="1300"/>
        </w:sectPr>
      </w:pPr>
    </w:p>
    <w:p>
      <w:pPr>
        <w:pStyle w:val="BodyText"/>
        <w:spacing w:line="249" w:lineRule="auto" w:before="131"/>
        <w:ind w:left="117" w:right="115"/>
        <w:jc w:val="both"/>
      </w:pPr>
      <w:r>
        <w:rPr/>
        <w:t>realizada</w:t>
      </w:r>
      <w:r>
        <w:rPr>
          <w:spacing w:val="-12"/>
        </w:rPr>
        <w:t> </w:t>
      </w:r>
      <w:r>
        <w:rPr/>
        <w:t>en</w:t>
      </w:r>
      <w:r>
        <w:rPr>
          <w:spacing w:val="-12"/>
        </w:rPr>
        <w:t> </w:t>
      </w:r>
      <w:r>
        <w:rPr/>
        <w:t>la</w:t>
      </w:r>
      <w:r>
        <w:rPr>
          <w:spacing w:val="-11"/>
        </w:rPr>
        <w:t> </w:t>
      </w:r>
      <w:r>
        <w:rPr/>
        <w:t>Universidad</w:t>
      </w:r>
      <w:r>
        <w:rPr>
          <w:spacing w:val="-16"/>
        </w:rPr>
        <w:t> </w:t>
      </w:r>
      <w:r>
        <w:rPr/>
        <w:t>Técnica</w:t>
      </w:r>
      <w:r>
        <w:rPr>
          <w:spacing w:val="-11"/>
        </w:rPr>
        <w:t> </w:t>
      </w:r>
      <w:r>
        <w:rPr/>
        <w:t>del</w:t>
      </w:r>
      <w:r>
        <w:rPr>
          <w:spacing w:val="-12"/>
        </w:rPr>
        <w:t> </w:t>
      </w:r>
      <w:r>
        <w:rPr/>
        <w:t>Norte</w:t>
      </w:r>
      <w:r>
        <w:rPr>
          <w:spacing w:val="-12"/>
        </w:rPr>
        <w:t> </w:t>
      </w:r>
      <w:r>
        <w:rPr/>
        <w:t>en</w:t>
      </w:r>
      <w:r>
        <w:rPr>
          <w:spacing w:val="-11"/>
        </w:rPr>
        <w:t> </w:t>
      </w:r>
      <w:r>
        <w:rPr/>
        <w:t>donde</w:t>
      </w:r>
      <w:r>
        <w:rPr>
          <w:spacing w:val="-12"/>
        </w:rPr>
        <w:t> </w:t>
      </w:r>
      <w:r>
        <w:rPr/>
        <w:t>la</w:t>
      </w:r>
      <w:r>
        <w:rPr>
          <w:spacing w:val="-12"/>
        </w:rPr>
        <w:t> </w:t>
      </w:r>
      <w:r>
        <w:rPr/>
        <w:t>mayor</w:t>
      </w:r>
      <w:r>
        <w:rPr>
          <w:spacing w:val="-11"/>
        </w:rPr>
        <w:t> </w:t>
      </w:r>
      <w:r>
        <w:rPr/>
        <w:t>parte</w:t>
      </w:r>
      <w:r>
        <w:rPr>
          <w:spacing w:val="-12"/>
        </w:rPr>
        <w:t> </w:t>
      </w:r>
      <w:r>
        <w:rPr/>
        <w:t>de</w:t>
      </w:r>
      <w:r>
        <w:rPr>
          <w:spacing w:val="-11"/>
        </w:rPr>
        <w:t> </w:t>
      </w:r>
      <w:r>
        <w:rPr/>
        <w:t>la</w:t>
      </w:r>
      <w:r>
        <w:rPr>
          <w:spacing w:val="-12"/>
        </w:rPr>
        <w:t> </w:t>
      </w:r>
      <w:r>
        <w:rPr/>
        <w:t>población se encuentra en un </w:t>
      </w:r>
      <w:r>
        <w:rPr>
          <w:b/>
        </w:rPr>
        <w:t>consumo de bajo riesgo </w:t>
      </w:r>
      <w:r>
        <w:rPr/>
        <w:t>enmarcado en un 75,1% y solo una minoría</w:t>
      </w:r>
      <w:r>
        <w:rPr>
          <w:spacing w:val="-7"/>
        </w:rPr>
        <w:t> </w:t>
      </w:r>
      <w:r>
        <w:rPr/>
        <w:t>se</w:t>
      </w:r>
      <w:r>
        <w:rPr>
          <w:spacing w:val="-7"/>
        </w:rPr>
        <w:t> </w:t>
      </w:r>
      <w:r>
        <w:rPr/>
        <w:t>encasilla</w:t>
      </w:r>
      <w:r>
        <w:rPr>
          <w:spacing w:val="-6"/>
        </w:rPr>
        <w:t> </w:t>
      </w:r>
      <w:r>
        <w:rPr/>
        <w:t>en</w:t>
      </w:r>
      <w:r>
        <w:rPr>
          <w:spacing w:val="-7"/>
        </w:rPr>
        <w:t> </w:t>
      </w:r>
      <w:r>
        <w:rPr/>
        <w:t>un</w:t>
      </w:r>
      <w:r>
        <w:rPr>
          <w:spacing w:val="-6"/>
        </w:rPr>
        <w:t> </w:t>
      </w:r>
      <w:r>
        <w:rPr>
          <w:b/>
        </w:rPr>
        <w:t>posible</w:t>
      </w:r>
      <w:r>
        <w:rPr>
          <w:b/>
          <w:spacing w:val="-7"/>
        </w:rPr>
        <w:t> </w:t>
      </w:r>
      <w:r>
        <w:rPr>
          <w:b/>
        </w:rPr>
        <w:t>consumo</w:t>
      </w:r>
      <w:r>
        <w:rPr>
          <w:b/>
          <w:spacing w:val="-6"/>
        </w:rPr>
        <w:t> </w:t>
      </w:r>
      <w:r>
        <w:rPr>
          <w:b/>
        </w:rPr>
        <w:t>problema</w:t>
      </w:r>
      <w:r>
        <w:rPr>
          <w:b/>
          <w:spacing w:val="-7"/>
        </w:rPr>
        <w:t> </w:t>
      </w:r>
      <w:r>
        <w:rPr>
          <w:b/>
        </w:rPr>
        <w:t>o</w:t>
      </w:r>
      <w:r>
        <w:rPr>
          <w:b/>
          <w:spacing w:val="-7"/>
        </w:rPr>
        <w:t> </w:t>
      </w:r>
      <w:r>
        <w:rPr>
          <w:b/>
        </w:rPr>
        <w:t>dependencia</w:t>
      </w:r>
      <w:r>
        <w:rPr>
          <w:b/>
          <w:spacing w:val="-7"/>
        </w:rPr>
        <w:t> </w:t>
      </w:r>
      <w:r>
        <w:rPr/>
        <w:t>con</w:t>
      </w:r>
      <w:r>
        <w:rPr>
          <w:spacing w:val="-7"/>
        </w:rPr>
        <w:t> </w:t>
      </w:r>
      <w:r>
        <w:rPr/>
        <w:t>un</w:t>
      </w:r>
      <w:r>
        <w:rPr>
          <w:spacing w:val="-7"/>
        </w:rPr>
        <w:t> </w:t>
      </w:r>
      <w:r>
        <w:rPr/>
        <w:t>6,8% en donde prevalece el sexo masculino, datos comprendidos en una población de 370 estudiantes.</w:t>
      </w:r>
    </w:p>
    <w:p>
      <w:pPr>
        <w:pStyle w:val="BodyText"/>
        <w:spacing w:before="5"/>
        <w:rPr>
          <w:sz w:val="25"/>
        </w:rPr>
      </w:pPr>
    </w:p>
    <w:p>
      <w:pPr>
        <w:pStyle w:val="BodyText"/>
        <w:spacing w:line="249" w:lineRule="auto"/>
        <w:ind w:left="117" w:right="115" w:firstLine="283"/>
        <w:jc w:val="both"/>
      </w:pPr>
      <w:r>
        <w:rPr>
          <w:color w:val="231F20"/>
        </w:rPr>
        <w:t>Un estudio realizado </w:t>
      </w:r>
      <w:r>
        <w:rPr>
          <w:b/>
          <w:color w:val="231F20"/>
        </w:rPr>
        <w:t>(17) </w:t>
      </w:r>
      <w:r>
        <w:rPr>
          <w:color w:val="231F20"/>
        </w:rPr>
        <w:t>señala que el 75 % de la población tendían a un </w:t>
      </w:r>
      <w:r>
        <w:rPr>
          <w:b/>
          <w:color w:val="231F20"/>
        </w:rPr>
        <w:t>consumo</w:t>
      </w:r>
      <w:r>
        <w:rPr>
          <w:b/>
          <w:color w:val="231F20"/>
          <w:spacing w:val="-7"/>
        </w:rPr>
        <w:t> </w:t>
      </w:r>
      <w:r>
        <w:rPr>
          <w:b/>
          <w:color w:val="231F20"/>
        </w:rPr>
        <w:t>de</w:t>
      </w:r>
      <w:r>
        <w:rPr>
          <w:b/>
          <w:color w:val="231F20"/>
          <w:spacing w:val="-5"/>
        </w:rPr>
        <w:t> </w:t>
      </w:r>
      <w:r>
        <w:rPr>
          <w:b/>
          <w:color w:val="231F20"/>
        </w:rPr>
        <w:t>bajo</w:t>
      </w:r>
      <w:r>
        <w:rPr>
          <w:b/>
          <w:color w:val="231F20"/>
          <w:spacing w:val="-5"/>
        </w:rPr>
        <w:t> </w:t>
      </w:r>
      <w:r>
        <w:rPr>
          <w:b/>
          <w:color w:val="231F20"/>
        </w:rPr>
        <w:t>riesgo</w:t>
      </w:r>
      <w:r>
        <w:rPr>
          <w:b/>
          <w:color w:val="231F20"/>
          <w:spacing w:val="-5"/>
        </w:rPr>
        <w:t> </w:t>
      </w:r>
      <w:r>
        <w:rPr>
          <w:color w:val="231F20"/>
        </w:rPr>
        <w:t>y</w:t>
      </w:r>
      <w:r>
        <w:rPr>
          <w:color w:val="231F20"/>
          <w:spacing w:val="-6"/>
        </w:rPr>
        <w:t> </w:t>
      </w:r>
      <w:r>
        <w:rPr>
          <w:color w:val="231F20"/>
        </w:rPr>
        <w:t>los</w:t>
      </w:r>
      <w:r>
        <w:rPr>
          <w:color w:val="231F20"/>
          <w:spacing w:val="-7"/>
        </w:rPr>
        <w:t> </w:t>
      </w:r>
      <w:r>
        <w:rPr>
          <w:color w:val="231F20"/>
        </w:rPr>
        <w:t>hombres</w:t>
      </w:r>
      <w:r>
        <w:rPr>
          <w:color w:val="231F20"/>
          <w:spacing w:val="-5"/>
        </w:rPr>
        <w:t> </w:t>
      </w:r>
      <w:r>
        <w:rPr>
          <w:color w:val="231F20"/>
        </w:rPr>
        <w:t>son</w:t>
      </w:r>
      <w:r>
        <w:rPr>
          <w:color w:val="231F20"/>
          <w:spacing w:val="-6"/>
        </w:rPr>
        <w:t> </w:t>
      </w:r>
      <w:r>
        <w:rPr>
          <w:color w:val="231F20"/>
        </w:rPr>
        <w:t>quienes</w:t>
      </w:r>
      <w:r>
        <w:rPr>
          <w:color w:val="231F20"/>
          <w:spacing w:val="-6"/>
        </w:rPr>
        <w:t> </w:t>
      </w:r>
      <w:r>
        <w:rPr>
          <w:color w:val="231F20"/>
        </w:rPr>
        <w:t>más</w:t>
      </w:r>
      <w:r>
        <w:rPr>
          <w:color w:val="231F20"/>
          <w:spacing w:val="-6"/>
        </w:rPr>
        <w:t> </w:t>
      </w:r>
      <w:r>
        <w:rPr>
          <w:color w:val="231F20"/>
        </w:rPr>
        <w:t>consumen</w:t>
      </w:r>
      <w:r>
        <w:rPr>
          <w:color w:val="231F20"/>
          <w:spacing w:val="-6"/>
        </w:rPr>
        <w:t> </w:t>
      </w:r>
      <w:r>
        <w:rPr>
          <w:color w:val="231F20"/>
        </w:rPr>
        <w:t>alcohol</w:t>
      </w:r>
      <w:r>
        <w:rPr>
          <w:color w:val="231F20"/>
          <w:spacing w:val="-6"/>
        </w:rPr>
        <w:t> </w:t>
      </w:r>
      <w:r>
        <w:rPr>
          <w:color w:val="231F20"/>
        </w:rPr>
        <w:t>y</w:t>
      </w:r>
      <w:r>
        <w:rPr>
          <w:color w:val="231F20"/>
          <w:spacing w:val="-6"/>
        </w:rPr>
        <w:t> </w:t>
      </w:r>
      <w:r>
        <w:rPr>
          <w:color w:val="231F20"/>
        </w:rPr>
        <w:t>tienen más probabilidad de generar algún problema relacionado a este por la frecuencia y cantidad de su</w:t>
      </w:r>
      <w:r>
        <w:rPr>
          <w:color w:val="231F20"/>
          <w:spacing w:val="-2"/>
        </w:rPr>
        <w:t> </w:t>
      </w:r>
      <w:r>
        <w:rPr>
          <w:color w:val="231F20"/>
        </w:rPr>
        <w:t>consumo.</w:t>
      </w:r>
    </w:p>
    <w:p>
      <w:pPr>
        <w:pStyle w:val="BodyText"/>
        <w:spacing w:before="4"/>
        <w:rPr>
          <w:sz w:val="25"/>
        </w:rPr>
      </w:pPr>
    </w:p>
    <w:p>
      <w:pPr>
        <w:pStyle w:val="BodyText"/>
        <w:spacing w:line="249" w:lineRule="auto" w:before="1"/>
        <w:ind w:left="117" w:right="114" w:firstLine="283"/>
        <w:jc w:val="both"/>
        <w:rPr>
          <w:b/>
        </w:rPr>
      </w:pPr>
      <w:r>
        <w:rPr>
          <w:color w:val="231F20"/>
        </w:rPr>
        <w:t>Al ser el alcohol una sustancia psicotrópica legalmente aceptada en la sociedad es más accesible para los estudiantes, y el principal causante de adicciones en edades tempranas, en la investigación titulada: “Consumo de alcohol en estudiantes universitarios colombianos” que el 97,5 % de estudiantes consumen alcohol, de los cuales</w:t>
      </w:r>
      <w:r>
        <w:rPr>
          <w:color w:val="231F20"/>
          <w:spacing w:val="-6"/>
        </w:rPr>
        <w:t> </w:t>
      </w:r>
      <w:r>
        <w:rPr>
          <w:color w:val="231F20"/>
        </w:rPr>
        <w:t>el</w:t>
      </w:r>
      <w:r>
        <w:rPr>
          <w:color w:val="231F20"/>
          <w:spacing w:val="-5"/>
        </w:rPr>
        <w:t> </w:t>
      </w:r>
      <w:r>
        <w:rPr>
          <w:color w:val="231F20"/>
        </w:rPr>
        <w:t>76%</w:t>
      </w:r>
      <w:r>
        <w:rPr>
          <w:color w:val="231F20"/>
          <w:spacing w:val="-5"/>
        </w:rPr>
        <w:t> </w:t>
      </w:r>
      <w:r>
        <w:rPr>
          <w:color w:val="231F20"/>
        </w:rPr>
        <w:t>ingieren</w:t>
      </w:r>
      <w:r>
        <w:rPr>
          <w:color w:val="231F20"/>
          <w:spacing w:val="-6"/>
        </w:rPr>
        <w:t> </w:t>
      </w:r>
      <w:r>
        <w:rPr>
          <w:color w:val="231F20"/>
        </w:rPr>
        <w:t>el</w:t>
      </w:r>
      <w:r>
        <w:rPr>
          <w:color w:val="231F20"/>
          <w:spacing w:val="-5"/>
        </w:rPr>
        <w:t> </w:t>
      </w:r>
      <w:r>
        <w:rPr>
          <w:color w:val="231F20"/>
        </w:rPr>
        <w:t>mismo</w:t>
      </w:r>
      <w:r>
        <w:rPr>
          <w:color w:val="231F20"/>
          <w:spacing w:val="-5"/>
        </w:rPr>
        <w:t> </w:t>
      </w:r>
      <w:r>
        <w:rPr>
          <w:color w:val="231F20"/>
        </w:rPr>
        <w:t>con</w:t>
      </w:r>
      <w:r>
        <w:rPr>
          <w:color w:val="231F20"/>
          <w:spacing w:val="-6"/>
        </w:rPr>
        <w:t> </w:t>
      </w:r>
      <w:r>
        <w:rPr>
          <w:color w:val="231F20"/>
        </w:rPr>
        <w:t>su</w:t>
      </w:r>
      <w:r>
        <w:rPr>
          <w:color w:val="231F20"/>
          <w:spacing w:val="-5"/>
        </w:rPr>
        <w:t> </w:t>
      </w:r>
      <w:r>
        <w:rPr>
          <w:color w:val="231F20"/>
        </w:rPr>
        <w:t>grupo</w:t>
      </w:r>
      <w:r>
        <w:rPr>
          <w:color w:val="231F20"/>
          <w:spacing w:val="-5"/>
        </w:rPr>
        <w:t> </w:t>
      </w:r>
      <w:r>
        <w:rPr>
          <w:color w:val="231F20"/>
        </w:rPr>
        <w:t>de</w:t>
      </w:r>
      <w:r>
        <w:rPr>
          <w:color w:val="231F20"/>
          <w:spacing w:val="-6"/>
        </w:rPr>
        <w:t> </w:t>
      </w:r>
      <w:r>
        <w:rPr>
          <w:color w:val="231F20"/>
        </w:rPr>
        <w:t>amigos,</w:t>
      </w:r>
      <w:r>
        <w:rPr>
          <w:color w:val="231F20"/>
          <w:spacing w:val="-5"/>
        </w:rPr>
        <w:t> </w:t>
      </w:r>
      <w:r>
        <w:rPr>
          <w:color w:val="231F20"/>
        </w:rPr>
        <w:t>a</w:t>
      </w:r>
      <w:r>
        <w:rPr>
          <w:color w:val="231F20"/>
          <w:spacing w:val="-5"/>
        </w:rPr>
        <w:t> </w:t>
      </w:r>
      <w:r>
        <w:rPr>
          <w:color w:val="231F20"/>
        </w:rPr>
        <w:t>diferencia</w:t>
      </w:r>
      <w:r>
        <w:rPr>
          <w:color w:val="231F20"/>
          <w:spacing w:val="-6"/>
        </w:rPr>
        <w:t> </w:t>
      </w:r>
      <w:r>
        <w:rPr>
          <w:color w:val="231F20"/>
        </w:rPr>
        <w:t>del</w:t>
      </w:r>
      <w:r>
        <w:rPr>
          <w:color w:val="231F20"/>
          <w:spacing w:val="-5"/>
        </w:rPr>
        <w:t> </w:t>
      </w:r>
      <w:r>
        <w:rPr>
          <w:color w:val="231F20"/>
        </w:rPr>
        <w:t>24,9</w:t>
      </w:r>
      <w:r>
        <w:rPr>
          <w:color w:val="231F20"/>
          <w:spacing w:val="-5"/>
        </w:rPr>
        <w:t> </w:t>
      </w:r>
      <w:r>
        <w:rPr>
          <w:color w:val="231F20"/>
        </w:rPr>
        <w:t>%</w:t>
      </w:r>
      <w:r>
        <w:rPr>
          <w:color w:val="231F20"/>
          <w:spacing w:val="-6"/>
        </w:rPr>
        <w:t> </w:t>
      </w:r>
      <w:r>
        <w:rPr>
          <w:color w:val="231F20"/>
        </w:rPr>
        <w:t>que consume la sustancia con su familia; además se realizaron asociaciones entre sexo y la frecuencia de ingesta de alcohol, donde se evidencia, que son los hombres los que mayormente consumen y quienes principalmente mezclan bebidas alcohólicas </w:t>
      </w:r>
      <w:r>
        <w:rPr>
          <w:b/>
          <w:color w:val="231F20"/>
        </w:rPr>
        <w:t>(18)</w:t>
      </w:r>
      <w:r>
        <w:rPr>
          <w:color w:val="231F20"/>
        </w:rPr>
        <w:t>. la presente investigación también demuestra que en un grupo reducido los hombres son quienes mayor probabilidad tienen de un </w:t>
      </w:r>
      <w:r>
        <w:rPr>
          <w:b/>
          <w:color w:val="231F20"/>
        </w:rPr>
        <w:t>posible consumo problema o dependencia.</w:t>
      </w:r>
    </w:p>
    <w:p>
      <w:pPr>
        <w:pStyle w:val="BodyText"/>
        <w:spacing w:before="11"/>
        <w:rPr>
          <w:b/>
          <w:sz w:val="25"/>
        </w:rPr>
      </w:pPr>
    </w:p>
    <w:p>
      <w:pPr>
        <w:pStyle w:val="BodyText"/>
        <w:spacing w:line="249" w:lineRule="auto"/>
        <w:ind w:left="117" w:right="114" w:firstLine="283"/>
        <w:jc w:val="both"/>
      </w:pPr>
      <w:r>
        <w:rPr>
          <w:color w:val="231F20"/>
        </w:rPr>
        <w:t>Si bien es cierto, la etapa universitaria brinda a la persona un sin número de conocimientos</w:t>
      </w:r>
      <w:r>
        <w:rPr>
          <w:color w:val="231F20"/>
          <w:spacing w:val="-31"/>
        </w:rPr>
        <w:t> </w:t>
      </w:r>
      <w:r>
        <w:rPr>
          <w:color w:val="231F20"/>
        </w:rPr>
        <w:t>relacionados</w:t>
      </w:r>
      <w:r>
        <w:rPr>
          <w:color w:val="231F20"/>
          <w:spacing w:val="-30"/>
        </w:rPr>
        <w:t> </w:t>
      </w:r>
      <w:r>
        <w:rPr>
          <w:color w:val="231F20"/>
        </w:rPr>
        <w:t>a</w:t>
      </w:r>
      <w:r>
        <w:rPr>
          <w:color w:val="231F20"/>
          <w:spacing w:val="-30"/>
        </w:rPr>
        <w:t> </w:t>
      </w:r>
      <w:r>
        <w:rPr>
          <w:color w:val="231F20"/>
        </w:rPr>
        <w:t>la</w:t>
      </w:r>
      <w:r>
        <w:rPr>
          <w:color w:val="231F20"/>
          <w:spacing w:val="6"/>
        </w:rPr>
        <w:t> </w:t>
      </w:r>
      <w:r>
        <w:rPr>
          <w:color w:val="231F20"/>
        </w:rPr>
        <w:t>profesión,</w:t>
      </w:r>
      <w:r>
        <w:rPr>
          <w:color w:val="231F20"/>
          <w:spacing w:val="-30"/>
        </w:rPr>
        <w:t> </w:t>
      </w:r>
      <w:r>
        <w:rPr>
          <w:color w:val="231F20"/>
        </w:rPr>
        <w:t>pero</w:t>
      </w:r>
      <w:r>
        <w:rPr>
          <w:color w:val="231F20"/>
          <w:spacing w:val="-31"/>
        </w:rPr>
        <w:t> </w:t>
      </w:r>
      <w:r>
        <w:rPr>
          <w:color w:val="231F20"/>
        </w:rPr>
        <w:t>acarrea</w:t>
      </w:r>
      <w:r>
        <w:rPr>
          <w:color w:val="231F20"/>
          <w:spacing w:val="-30"/>
        </w:rPr>
        <w:t> </w:t>
      </w:r>
      <w:r>
        <w:rPr>
          <w:color w:val="231F20"/>
        </w:rPr>
        <w:t>además,</w:t>
      </w:r>
      <w:r>
        <w:rPr>
          <w:color w:val="231F20"/>
          <w:spacing w:val="-30"/>
        </w:rPr>
        <w:t> </w:t>
      </w:r>
      <w:r>
        <w:rPr>
          <w:color w:val="231F20"/>
        </w:rPr>
        <w:t>muchas</w:t>
      </w:r>
      <w:r>
        <w:rPr>
          <w:color w:val="231F20"/>
          <w:spacing w:val="-31"/>
        </w:rPr>
        <w:t> </w:t>
      </w:r>
      <w:r>
        <w:rPr>
          <w:color w:val="231F20"/>
        </w:rPr>
        <w:t>experiencias de vida, entre ellas el consumo adecuado e inadecuado de alcohol, esto puede ser diferente</w:t>
      </w:r>
      <w:r>
        <w:rPr>
          <w:color w:val="231F20"/>
          <w:spacing w:val="-13"/>
        </w:rPr>
        <w:t> </w:t>
      </w:r>
      <w:r>
        <w:rPr>
          <w:color w:val="231F20"/>
        </w:rPr>
        <w:t>dependiendo</w:t>
      </w:r>
      <w:r>
        <w:rPr>
          <w:color w:val="231F20"/>
          <w:spacing w:val="-13"/>
        </w:rPr>
        <w:t> </w:t>
      </w:r>
      <w:r>
        <w:rPr>
          <w:color w:val="231F20"/>
        </w:rPr>
        <w:t>del</w:t>
      </w:r>
      <w:r>
        <w:rPr>
          <w:color w:val="231F20"/>
          <w:spacing w:val="-13"/>
        </w:rPr>
        <w:t> </w:t>
      </w:r>
      <w:r>
        <w:rPr>
          <w:color w:val="231F20"/>
        </w:rPr>
        <w:t>semestre</w:t>
      </w:r>
      <w:r>
        <w:rPr>
          <w:color w:val="231F20"/>
          <w:spacing w:val="-13"/>
        </w:rPr>
        <w:t> </w:t>
      </w:r>
      <w:r>
        <w:rPr>
          <w:color w:val="231F20"/>
        </w:rPr>
        <w:t>que</w:t>
      </w:r>
      <w:r>
        <w:rPr>
          <w:color w:val="231F20"/>
          <w:spacing w:val="-13"/>
        </w:rPr>
        <w:t> </w:t>
      </w:r>
      <w:r>
        <w:rPr>
          <w:color w:val="231F20"/>
        </w:rPr>
        <w:t>curse</w:t>
      </w:r>
      <w:r>
        <w:rPr>
          <w:color w:val="231F20"/>
          <w:spacing w:val="-13"/>
        </w:rPr>
        <w:t> </w:t>
      </w:r>
      <w:r>
        <w:rPr>
          <w:color w:val="231F20"/>
        </w:rPr>
        <w:t>el</w:t>
      </w:r>
      <w:r>
        <w:rPr>
          <w:color w:val="231F20"/>
          <w:spacing w:val="-13"/>
        </w:rPr>
        <w:t> </w:t>
      </w:r>
      <w:r>
        <w:rPr>
          <w:color w:val="231F20"/>
        </w:rPr>
        <w:t>estudiante</w:t>
      </w:r>
      <w:r>
        <w:rPr>
          <w:color w:val="231F20"/>
          <w:spacing w:val="-12"/>
        </w:rPr>
        <w:t> </w:t>
      </w:r>
      <w:r>
        <w:rPr>
          <w:b/>
          <w:color w:val="231F20"/>
        </w:rPr>
        <w:t>(19)</w:t>
      </w:r>
      <w:r>
        <w:rPr>
          <w:b/>
          <w:color w:val="231F20"/>
          <w:spacing w:val="-13"/>
        </w:rPr>
        <w:t> </w:t>
      </w:r>
      <w:r>
        <w:rPr>
          <w:color w:val="231F20"/>
        </w:rPr>
        <w:t>otros</w:t>
      </w:r>
      <w:r>
        <w:rPr>
          <w:color w:val="231F20"/>
          <w:spacing w:val="-12"/>
        </w:rPr>
        <w:t> </w:t>
      </w:r>
      <w:r>
        <w:rPr>
          <w:color w:val="231F20"/>
        </w:rPr>
        <w:t>estudios</w:t>
      </w:r>
      <w:r>
        <w:rPr>
          <w:color w:val="231F20"/>
          <w:spacing w:val="-13"/>
        </w:rPr>
        <w:t> </w:t>
      </w:r>
      <w:r>
        <w:rPr>
          <w:color w:val="231F20"/>
        </w:rPr>
        <w:t>donde se aplicó el test AUDIT arrojaron los siguientes resultados: El 31,3, % de estudiantes de primer semestre fueron identificados como </w:t>
      </w:r>
      <w:r>
        <w:rPr>
          <w:b/>
          <w:color w:val="231F20"/>
        </w:rPr>
        <w:t>bebedores de riesgo</w:t>
      </w:r>
      <w:r>
        <w:rPr>
          <w:color w:val="231F20"/>
        </w:rPr>
        <w:t>, estudiantes de quinto semestre corresponde a un 1,9 % identificados como </w:t>
      </w:r>
      <w:r>
        <w:rPr>
          <w:b/>
          <w:color w:val="231F20"/>
        </w:rPr>
        <w:t>bebedores en posible consumo problema o dependencia</w:t>
      </w:r>
      <w:r>
        <w:rPr>
          <w:color w:val="231F20"/>
        </w:rPr>
        <w:t>, se concluye que la frecuencia de ingesta      de alcohol aumenta con el semestre académico; datos distintos a la investigación realizada,</w:t>
      </w:r>
      <w:r>
        <w:rPr>
          <w:color w:val="231F20"/>
          <w:spacing w:val="-17"/>
        </w:rPr>
        <w:t> </w:t>
      </w:r>
      <w:r>
        <w:rPr>
          <w:color w:val="231F20"/>
        </w:rPr>
        <w:t>no</w:t>
      </w:r>
      <w:r>
        <w:rPr>
          <w:color w:val="231F20"/>
          <w:spacing w:val="-16"/>
        </w:rPr>
        <w:t> </w:t>
      </w:r>
      <w:r>
        <w:rPr>
          <w:color w:val="231F20"/>
        </w:rPr>
        <w:t>se</w:t>
      </w:r>
      <w:r>
        <w:rPr>
          <w:color w:val="231F20"/>
          <w:spacing w:val="-17"/>
        </w:rPr>
        <w:t> </w:t>
      </w:r>
      <w:r>
        <w:rPr>
          <w:color w:val="231F20"/>
        </w:rPr>
        <w:t>tomó</w:t>
      </w:r>
      <w:r>
        <w:rPr>
          <w:color w:val="231F20"/>
          <w:spacing w:val="-16"/>
        </w:rPr>
        <w:t> </w:t>
      </w:r>
      <w:r>
        <w:rPr>
          <w:color w:val="231F20"/>
        </w:rPr>
        <w:t>en</w:t>
      </w:r>
      <w:r>
        <w:rPr>
          <w:color w:val="231F20"/>
          <w:spacing w:val="-16"/>
        </w:rPr>
        <w:t> </w:t>
      </w:r>
      <w:r>
        <w:rPr>
          <w:color w:val="231F20"/>
        </w:rPr>
        <w:t>cuenta</w:t>
      </w:r>
      <w:r>
        <w:rPr>
          <w:color w:val="231F20"/>
          <w:spacing w:val="-17"/>
        </w:rPr>
        <w:t> </w:t>
      </w:r>
      <w:r>
        <w:rPr>
          <w:color w:val="231F20"/>
        </w:rPr>
        <w:t>el</w:t>
      </w:r>
      <w:r>
        <w:rPr>
          <w:color w:val="231F20"/>
          <w:spacing w:val="-16"/>
        </w:rPr>
        <w:t> </w:t>
      </w:r>
      <w:r>
        <w:rPr>
          <w:color w:val="231F20"/>
        </w:rPr>
        <w:t>semestre,</w:t>
      </w:r>
      <w:r>
        <w:rPr>
          <w:color w:val="231F20"/>
          <w:spacing w:val="-17"/>
        </w:rPr>
        <w:t> </w:t>
      </w:r>
      <w:r>
        <w:rPr>
          <w:color w:val="231F20"/>
        </w:rPr>
        <w:t>sin</w:t>
      </w:r>
      <w:r>
        <w:rPr>
          <w:color w:val="231F20"/>
          <w:spacing w:val="-16"/>
        </w:rPr>
        <w:t> </w:t>
      </w:r>
      <w:r>
        <w:rPr>
          <w:color w:val="231F20"/>
        </w:rPr>
        <w:t>embargo,</w:t>
      </w:r>
      <w:r>
        <w:rPr>
          <w:color w:val="231F20"/>
          <w:spacing w:val="-16"/>
        </w:rPr>
        <w:t> </w:t>
      </w:r>
      <w:r>
        <w:rPr>
          <w:color w:val="231F20"/>
        </w:rPr>
        <w:t>si</w:t>
      </w:r>
      <w:r>
        <w:rPr>
          <w:color w:val="231F20"/>
          <w:spacing w:val="-17"/>
        </w:rPr>
        <w:t> </w:t>
      </w:r>
      <w:r>
        <w:rPr>
          <w:color w:val="231F20"/>
        </w:rPr>
        <w:t>se</w:t>
      </w:r>
      <w:r>
        <w:rPr>
          <w:color w:val="231F20"/>
          <w:spacing w:val="-16"/>
        </w:rPr>
        <w:t> </w:t>
      </w:r>
      <w:r>
        <w:rPr>
          <w:color w:val="231F20"/>
        </w:rPr>
        <w:t>evidenció</w:t>
      </w:r>
      <w:r>
        <w:rPr>
          <w:color w:val="231F20"/>
          <w:spacing w:val="-17"/>
        </w:rPr>
        <w:t> </w:t>
      </w:r>
      <w:r>
        <w:rPr>
          <w:color w:val="231F20"/>
        </w:rPr>
        <w:t>los</w:t>
      </w:r>
      <w:r>
        <w:rPr>
          <w:color w:val="231F20"/>
          <w:spacing w:val="-16"/>
        </w:rPr>
        <w:t> </w:t>
      </w:r>
      <w:r>
        <w:rPr>
          <w:color w:val="231F20"/>
        </w:rPr>
        <w:t>dos</w:t>
      </w:r>
      <w:r>
        <w:rPr>
          <w:color w:val="231F20"/>
          <w:spacing w:val="-16"/>
        </w:rPr>
        <w:t> </w:t>
      </w:r>
      <w:r>
        <w:rPr>
          <w:color w:val="231F20"/>
        </w:rPr>
        <w:t>tipos de resultados: </w:t>
      </w:r>
      <w:r>
        <w:rPr>
          <w:b/>
          <w:color w:val="231F20"/>
        </w:rPr>
        <w:t>consumo de riesgo </w:t>
      </w:r>
      <w:r>
        <w:rPr>
          <w:i/>
          <w:color w:val="231F20"/>
        </w:rPr>
        <w:t>y </w:t>
      </w:r>
      <w:r>
        <w:rPr>
          <w:b/>
          <w:color w:val="231F20"/>
        </w:rPr>
        <w:t>posible consumo problema o dependencia </w:t>
      </w:r>
      <w:r>
        <w:rPr>
          <w:color w:val="231F20"/>
        </w:rPr>
        <w:t>presentes en grupos considerables y en donde prevalecía el sexo masculino, la mejor manera de publicitar una campaña de prevención, es, compartir información entre iguales, la realización de trabajos investigativos, promover comportamientos saludables y el de generar hábitos positivos</w:t>
      </w:r>
      <w:r>
        <w:rPr>
          <w:color w:val="231F20"/>
          <w:spacing w:val="-6"/>
        </w:rPr>
        <w:t> </w:t>
      </w:r>
      <w:r>
        <w:rPr>
          <w:b/>
          <w:color w:val="231F20"/>
        </w:rPr>
        <w:t>(20)</w:t>
      </w:r>
      <w:r>
        <w:rPr>
          <w:color w:val="231F20"/>
        </w:rPr>
        <w:t>.</w:t>
      </w:r>
    </w:p>
    <w:p>
      <w:pPr>
        <w:pStyle w:val="BodyText"/>
        <w:spacing w:before="4"/>
        <w:rPr>
          <w:sz w:val="26"/>
        </w:rPr>
      </w:pPr>
    </w:p>
    <w:p>
      <w:pPr>
        <w:pStyle w:val="BodyText"/>
        <w:spacing w:line="249" w:lineRule="auto"/>
        <w:ind w:left="117" w:right="114" w:firstLine="283"/>
        <w:jc w:val="both"/>
      </w:pPr>
      <w:r>
        <w:rPr>
          <w:color w:val="231F20"/>
        </w:rPr>
        <w:t>Los estudiantes al estar constantemente inmiscuidos en altos niveles de estrés son</w:t>
      </w:r>
      <w:r>
        <w:rPr>
          <w:color w:val="231F20"/>
          <w:spacing w:val="-7"/>
        </w:rPr>
        <w:t> </w:t>
      </w:r>
      <w:r>
        <w:rPr>
          <w:color w:val="231F20"/>
        </w:rPr>
        <w:t>fácilmente</w:t>
      </w:r>
      <w:r>
        <w:rPr>
          <w:color w:val="231F20"/>
          <w:spacing w:val="-6"/>
        </w:rPr>
        <w:t> </w:t>
      </w:r>
      <w:r>
        <w:rPr>
          <w:color w:val="231F20"/>
        </w:rPr>
        <w:t>inducidos</w:t>
      </w:r>
      <w:r>
        <w:rPr>
          <w:color w:val="231F20"/>
          <w:spacing w:val="-6"/>
        </w:rPr>
        <w:t> </w:t>
      </w:r>
      <w:r>
        <w:rPr>
          <w:color w:val="231F20"/>
        </w:rPr>
        <w:t>al</w:t>
      </w:r>
      <w:r>
        <w:rPr>
          <w:color w:val="231F20"/>
          <w:spacing w:val="-7"/>
        </w:rPr>
        <w:t> </w:t>
      </w:r>
      <w:r>
        <w:rPr>
          <w:color w:val="231F20"/>
        </w:rPr>
        <w:t>alcohol,</w:t>
      </w:r>
      <w:r>
        <w:rPr>
          <w:color w:val="231F20"/>
          <w:spacing w:val="-6"/>
        </w:rPr>
        <w:t> </w:t>
      </w:r>
      <w:r>
        <w:rPr>
          <w:color w:val="231F20"/>
        </w:rPr>
        <w:t>así</w:t>
      </w:r>
      <w:r>
        <w:rPr>
          <w:color w:val="231F20"/>
          <w:spacing w:val="-7"/>
        </w:rPr>
        <w:t> </w:t>
      </w:r>
      <w:r>
        <w:rPr>
          <w:color w:val="231F20"/>
        </w:rPr>
        <w:t>también</w:t>
      </w:r>
      <w:r>
        <w:rPr>
          <w:color w:val="231F20"/>
          <w:spacing w:val="-6"/>
        </w:rPr>
        <w:t> </w:t>
      </w:r>
      <w:r>
        <w:rPr>
          <w:color w:val="231F20"/>
        </w:rPr>
        <w:t>la</w:t>
      </w:r>
      <w:r>
        <w:rPr>
          <w:color w:val="231F20"/>
          <w:spacing w:val="-6"/>
        </w:rPr>
        <w:t> </w:t>
      </w:r>
      <w:r>
        <w:rPr>
          <w:color w:val="231F20"/>
        </w:rPr>
        <w:t>presión</w:t>
      </w:r>
      <w:r>
        <w:rPr>
          <w:color w:val="231F20"/>
          <w:spacing w:val="-7"/>
        </w:rPr>
        <w:t> </w:t>
      </w:r>
      <w:r>
        <w:rPr>
          <w:color w:val="231F20"/>
        </w:rPr>
        <w:t>social</w:t>
      </w:r>
      <w:r>
        <w:rPr>
          <w:color w:val="231F20"/>
          <w:spacing w:val="-6"/>
        </w:rPr>
        <w:t> </w:t>
      </w:r>
      <w:r>
        <w:rPr>
          <w:color w:val="231F20"/>
        </w:rPr>
        <w:t>del</w:t>
      </w:r>
      <w:r>
        <w:rPr>
          <w:color w:val="231F20"/>
          <w:spacing w:val="-7"/>
        </w:rPr>
        <w:t> </w:t>
      </w:r>
      <w:r>
        <w:rPr>
          <w:color w:val="231F20"/>
        </w:rPr>
        <w:t>grupo</w:t>
      </w:r>
      <w:r>
        <w:rPr>
          <w:color w:val="231F20"/>
          <w:spacing w:val="-6"/>
        </w:rPr>
        <w:t> </w:t>
      </w:r>
      <w:r>
        <w:rPr>
          <w:color w:val="231F20"/>
        </w:rPr>
        <w:t>de</w:t>
      </w:r>
      <w:r>
        <w:rPr>
          <w:color w:val="231F20"/>
          <w:spacing w:val="-7"/>
        </w:rPr>
        <w:t> </w:t>
      </w:r>
      <w:r>
        <w:rPr>
          <w:color w:val="231F20"/>
        </w:rPr>
        <w:t>amigos contribuye a que la ingesta sea constante y en muchos de los casos, si no se frena a tiempo</w:t>
      </w:r>
      <w:r>
        <w:rPr>
          <w:color w:val="231F20"/>
          <w:spacing w:val="-10"/>
        </w:rPr>
        <w:t> </w:t>
      </w:r>
      <w:r>
        <w:rPr>
          <w:color w:val="231F20"/>
        </w:rPr>
        <w:t>se</w:t>
      </w:r>
      <w:r>
        <w:rPr>
          <w:color w:val="231F20"/>
          <w:spacing w:val="-9"/>
        </w:rPr>
        <w:t> </w:t>
      </w:r>
      <w:r>
        <w:rPr>
          <w:color w:val="231F20"/>
        </w:rPr>
        <w:t>convierte</w:t>
      </w:r>
      <w:r>
        <w:rPr>
          <w:color w:val="231F20"/>
          <w:spacing w:val="-9"/>
        </w:rPr>
        <w:t> </w:t>
      </w:r>
      <w:r>
        <w:rPr>
          <w:color w:val="231F20"/>
        </w:rPr>
        <w:t>en</w:t>
      </w:r>
      <w:r>
        <w:rPr>
          <w:color w:val="231F20"/>
          <w:spacing w:val="-10"/>
        </w:rPr>
        <w:t> </w:t>
      </w:r>
      <w:r>
        <w:rPr>
          <w:color w:val="231F20"/>
        </w:rPr>
        <w:t>una</w:t>
      </w:r>
      <w:r>
        <w:rPr>
          <w:color w:val="231F20"/>
          <w:spacing w:val="-9"/>
        </w:rPr>
        <w:t> </w:t>
      </w:r>
      <w:r>
        <w:rPr>
          <w:color w:val="231F20"/>
        </w:rPr>
        <w:t>posible</w:t>
      </w:r>
      <w:r>
        <w:rPr>
          <w:color w:val="231F20"/>
          <w:spacing w:val="-9"/>
        </w:rPr>
        <w:t> </w:t>
      </w:r>
      <w:r>
        <w:rPr>
          <w:color w:val="231F20"/>
        </w:rPr>
        <w:t>adicción</w:t>
      </w:r>
      <w:r>
        <w:rPr>
          <w:color w:val="231F20"/>
          <w:spacing w:val="-10"/>
        </w:rPr>
        <w:t> </w:t>
      </w:r>
      <w:r>
        <w:rPr>
          <w:color w:val="231F20"/>
        </w:rPr>
        <w:t>futura</w:t>
      </w:r>
      <w:r>
        <w:rPr>
          <w:color w:val="231F20"/>
          <w:spacing w:val="-10"/>
        </w:rPr>
        <w:t> </w:t>
      </w:r>
      <w:r>
        <w:rPr>
          <w:b/>
          <w:color w:val="231F20"/>
        </w:rPr>
        <w:t>(21)</w:t>
      </w:r>
      <w:r>
        <w:rPr>
          <w:color w:val="231F20"/>
        </w:rPr>
        <w:t>,</w:t>
      </w:r>
      <w:r>
        <w:rPr>
          <w:color w:val="231F20"/>
          <w:spacing w:val="-9"/>
        </w:rPr>
        <w:t> </w:t>
      </w:r>
      <w:r>
        <w:rPr>
          <w:color w:val="231F20"/>
        </w:rPr>
        <w:t>tras</w:t>
      </w:r>
      <w:r>
        <w:rPr>
          <w:color w:val="231F20"/>
          <w:spacing w:val="-9"/>
        </w:rPr>
        <w:t> </w:t>
      </w:r>
      <w:r>
        <w:rPr>
          <w:color w:val="231F20"/>
        </w:rPr>
        <w:t>elegir</w:t>
      </w:r>
      <w:r>
        <w:rPr>
          <w:color w:val="231F20"/>
          <w:spacing w:val="-10"/>
        </w:rPr>
        <w:t> </w:t>
      </w:r>
      <w:r>
        <w:rPr>
          <w:color w:val="231F20"/>
        </w:rPr>
        <w:t>la</w:t>
      </w:r>
      <w:r>
        <w:rPr>
          <w:color w:val="231F20"/>
          <w:spacing w:val="-9"/>
        </w:rPr>
        <w:t> </w:t>
      </w:r>
      <w:r>
        <w:rPr>
          <w:color w:val="231F20"/>
        </w:rPr>
        <w:t>población</w:t>
      </w:r>
      <w:r>
        <w:rPr>
          <w:color w:val="231F20"/>
          <w:spacing w:val="-9"/>
        </w:rPr>
        <w:t> </w:t>
      </w:r>
      <w:r>
        <w:rPr>
          <w:color w:val="231F20"/>
        </w:rPr>
        <w:t>de</w:t>
      </w:r>
      <w:r>
        <w:rPr>
          <w:color w:val="231F20"/>
          <w:spacing w:val="-10"/>
        </w:rPr>
        <w:t> </w:t>
      </w:r>
      <w:r>
        <w:rPr>
          <w:color w:val="231F20"/>
        </w:rPr>
        <w:t>354 estudiantes, se aplica el test AUDIT para medir las variables de hombres y mujeres de las carreras de Economía, Finanzas y Estadística. Los resultados reflejan que el 68.1% de los estudiantes evaluados consumían alcohol, de los cuales el 54.4% eran mujeres</w:t>
      </w:r>
      <w:r>
        <w:rPr>
          <w:color w:val="231F20"/>
          <w:spacing w:val="-13"/>
        </w:rPr>
        <w:t> </w:t>
      </w:r>
      <w:r>
        <w:rPr>
          <w:color w:val="231F20"/>
        </w:rPr>
        <w:t>y</w:t>
      </w:r>
      <w:r>
        <w:rPr>
          <w:color w:val="231F20"/>
          <w:spacing w:val="-14"/>
        </w:rPr>
        <w:t> </w:t>
      </w:r>
      <w:r>
        <w:rPr>
          <w:color w:val="231F20"/>
        </w:rPr>
        <w:t>el</w:t>
      </w:r>
      <w:r>
        <w:rPr>
          <w:color w:val="231F20"/>
          <w:spacing w:val="-14"/>
        </w:rPr>
        <w:t> </w:t>
      </w:r>
      <w:r>
        <w:rPr>
          <w:color w:val="231F20"/>
        </w:rPr>
        <w:t>45.6%</w:t>
      </w:r>
      <w:r>
        <w:rPr>
          <w:color w:val="231F20"/>
          <w:spacing w:val="-14"/>
        </w:rPr>
        <w:t> </w:t>
      </w:r>
      <w:r>
        <w:rPr>
          <w:color w:val="231F20"/>
        </w:rPr>
        <w:t>hombres.</w:t>
      </w:r>
      <w:r>
        <w:rPr>
          <w:color w:val="231F20"/>
          <w:spacing w:val="-13"/>
        </w:rPr>
        <w:t> </w:t>
      </w:r>
      <w:r>
        <w:rPr>
          <w:color w:val="231F20"/>
        </w:rPr>
        <w:t>Nuestro</w:t>
      </w:r>
      <w:r>
        <w:rPr>
          <w:color w:val="231F20"/>
          <w:spacing w:val="-14"/>
        </w:rPr>
        <w:t> </w:t>
      </w:r>
      <w:r>
        <w:rPr>
          <w:color w:val="231F20"/>
        </w:rPr>
        <w:t>estudio</w:t>
      </w:r>
      <w:r>
        <w:rPr>
          <w:color w:val="231F20"/>
          <w:spacing w:val="-13"/>
        </w:rPr>
        <w:t> </w:t>
      </w:r>
      <w:r>
        <w:rPr>
          <w:color w:val="231F20"/>
        </w:rPr>
        <w:t>nos</w:t>
      </w:r>
      <w:r>
        <w:rPr>
          <w:color w:val="231F20"/>
          <w:spacing w:val="-14"/>
        </w:rPr>
        <w:t> </w:t>
      </w:r>
      <w:r>
        <w:rPr>
          <w:color w:val="231F20"/>
        </w:rPr>
        <w:t>arroja</w:t>
      </w:r>
      <w:r>
        <w:rPr>
          <w:color w:val="231F20"/>
          <w:spacing w:val="-13"/>
        </w:rPr>
        <w:t> </w:t>
      </w:r>
      <w:r>
        <w:rPr>
          <w:color w:val="231F20"/>
        </w:rPr>
        <w:t>resultados</w:t>
      </w:r>
      <w:r>
        <w:rPr>
          <w:color w:val="231F20"/>
          <w:spacing w:val="-12"/>
        </w:rPr>
        <w:t> </w:t>
      </w:r>
      <w:r>
        <w:rPr>
          <w:color w:val="231F20"/>
        </w:rPr>
        <w:t>donde</w:t>
      </w:r>
      <w:r>
        <w:rPr>
          <w:color w:val="231F20"/>
          <w:spacing w:val="-13"/>
        </w:rPr>
        <w:t> </w:t>
      </w:r>
      <w:r>
        <w:rPr>
          <w:color w:val="231F20"/>
        </w:rPr>
        <w:t>el</w:t>
      </w:r>
      <w:r>
        <w:rPr>
          <w:color w:val="231F20"/>
          <w:spacing w:val="-14"/>
        </w:rPr>
        <w:t> </w:t>
      </w:r>
      <w:r>
        <w:rPr>
          <w:color w:val="231F20"/>
        </w:rPr>
        <w:t>consumo</w:t>
      </w:r>
    </w:p>
    <w:p>
      <w:pPr>
        <w:spacing w:after="0" w:line="249" w:lineRule="auto"/>
        <w:jc w:val="both"/>
        <w:sectPr>
          <w:pgSz w:w="11910" w:h="16840"/>
          <w:pgMar w:header="581" w:footer="1333" w:top="1400" w:bottom="1520" w:left="1300" w:right="1300"/>
        </w:sectPr>
      </w:pPr>
    </w:p>
    <w:p>
      <w:pPr>
        <w:pStyle w:val="BodyText"/>
        <w:spacing w:line="249" w:lineRule="auto" w:before="131"/>
        <w:ind w:left="117" w:right="115"/>
        <w:jc w:val="both"/>
        <w:rPr>
          <w:b/>
        </w:rPr>
      </w:pPr>
      <w:r>
        <w:rPr>
          <w:color w:val="231F20"/>
        </w:rPr>
        <w:t>de alcohol también es mayoritario en hombres, de los tres casos de consumo, siendo el más preocupante el </w:t>
      </w:r>
      <w:r>
        <w:rPr>
          <w:i/>
          <w:color w:val="231F20"/>
        </w:rPr>
        <w:t>posible consumo problema o dependencia </w:t>
      </w:r>
      <w:r>
        <w:rPr>
          <w:color w:val="231F20"/>
        </w:rPr>
        <w:t>en los estudiantes del campus universitario (UTN) y, aunque está presente en un grupo reducido puede tomarse en cuenta para iniciar campañas de prevención con el objetivo de promover actividades de ocio que disminuyan el consumo de alcohol, así también brindar información preventiva relacionada al consumo de esta sustancia a través de medios audiovisuales, dinámicos y en lugares de ocio juvenil </w:t>
      </w:r>
      <w:r>
        <w:rPr>
          <w:b/>
          <w:color w:val="231F20"/>
        </w:rPr>
        <w:t>(22).</w:t>
      </w:r>
    </w:p>
    <w:p>
      <w:pPr>
        <w:pStyle w:val="BodyText"/>
        <w:spacing w:before="1"/>
        <w:rPr>
          <w:b/>
          <w:sz w:val="26"/>
        </w:rPr>
      </w:pPr>
    </w:p>
    <w:p>
      <w:pPr>
        <w:pStyle w:val="Heading1"/>
        <w:ind w:right="115"/>
      </w:pPr>
      <w:r>
        <w:rPr>
          <w:color w:val="D2232A"/>
        </w:rPr>
        <w:t>REFERENCIAS</w:t>
      </w:r>
    </w:p>
    <w:p>
      <w:pPr>
        <w:pStyle w:val="BodyText"/>
        <w:spacing w:before="8"/>
        <w:rPr>
          <w:b/>
          <w:sz w:val="25"/>
        </w:rPr>
      </w:pPr>
    </w:p>
    <w:p>
      <w:pPr>
        <w:pStyle w:val="ListParagraph"/>
        <w:numPr>
          <w:ilvl w:val="0"/>
          <w:numId w:val="1"/>
        </w:numPr>
        <w:tabs>
          <w:tab w:pos="478" w:val="left" w:leader="none"/>
        </w:tabs>
        <w:spacing w:line="249" w:lineRule="auto" w:before="0" w:after="0"/>
        <w:ind w:left="477" w:right="106" w:hanging="360"/>
        <w:jc w:val="both"/>
        <w:rPr>
          <w:sz w:val="24"/>
        </w:rPr>
      </w:pPr>
      <w:r>
        <w:rPr>
          <w:color w:val="231F20"/>
          <w:spacing w:val="-4"/>
          <w:sz w:val="24"/>
        </w:rPr>
        <w:t>Tangarife </w:t>
      </w:r>
      <w:r>
        <w:rPr>
          <w:color w:val="231F20"/>
          <w:sz w:val="24"/>
        </w:rPr>
        <w:t>Aguirre ML, Gómez Múnera MI, Montoya Del Río JA. EFECTOS DEL CONSUMO DE ALCOHOL SOBRE LA MEMORIA DE TRABAJO: ESTUDIO DE CASO ÚNICO. Universidad Católica Luis Amigó.</w:t>
      </w:r>
      <w:r>
        <w:rPr>
          <w:color w:val="231F20"/>
          <w:spacing w:val="-21"/>
          <w:sz w:val="24"/>
        </w:rPr>
        <w:t> </w:t>
      </w:r>
      <w:r>
        <w:rPr>
          <w:color w:val="231F20"/>
          <w:sz w:val="24"/>
        </w:rPr>
        <w:t>2019.</w:t>
      </w:r>
    </w:p>
    <w:p>
      <w:pPr>
        <w:pStyle w:val="ListParagraph"/>
        <w:numPr>
          <w:ilvl w:val="0"/>
          <w:numId w:val="1"/>
        </w:numPr>
        <w:tabs>
          <w:tab w:pos="478" w:val="left" w:leader="none"/>
        </w:tabs>
        <w:spacing w:line="249" w:lineRule="auto" w:before="3" w:after="0"/>
        <w:ind w:left="477" w:right="114" w:hanging="360"/>
        <w:jc w:val="both"/>
        <w:rPr>
          <w:sz w:val="24"/>
        </w:rPr>
      </w:pPr>
      <w:r>
        <w:rPr>
          <w:color w:val="231F20"/>
          <w:sz w:val="24"/>
        </w:rPr>
        <w:t>García Betancourt , Morales Rigau JM, González Pino , Serrano Dueñas , Trujillo Rodríguez</w:t>
      </w:r>
      <w:r>
        <w:rPr>
          <w:color w:val="231F20"/>
          <w:spacing w:val="-16"/>
          <w:sz w:val="24"/>
        </w:rPr>
        <w:t> </w:t>
      </w:r>
      <w:r>
        <w:rPr>
          <w:color w:val="231F20"/>
          <w:sz w:val="24"/>
        </w:rPr>
        <w:t>,</w:t>
      </w:r>
      <w:r>
        <w:rPr>
          <w:color w:val="231F20"/>
          <w:spacing w:val="-16"/>
          <w:sz w:val="24"/>
        </w:rPr>
        <w:t> </w:t>
      </w:r>
      <w:r>
        <w:rPr>
          <w:color w:val="231F20"/>
          <w:sz w:val="24"/>
        </w:rPr>
        <w:t>Morales</w:t>
      </w:r>
      <w:r>
        <w:rPr>
          <w:color w:val="231F20"/>
          <w:spacing w:val="-16"/>
          <w:sz w:val="24"/>
        </w:rPr>
        <w:t> </w:t>
      </w:r>
      <w:r>
        <w:rPr>
          <w:color w:val="231F20"/>
          <w:sz w:val="24"/>
        </w:rPr>
        <w:t>Fuentes</w:t>
      </w:r>
      <w:r>
        <w:rPr>
          <w:color w:val="231F20"/>
          <w:spacing w:val="-16"/>
          <w:sz w:val="24"/>
        </w:rPr>
        <w:t> </w:t>
      </w:r>
      <w:r>
        <w:rPr>
          <w:color w:val="231F20"/>
          <w:sz w:val="24"/>
        </w:rPr>
        <w:t>MA.</w:t>
      </w:r>
      <w:r>
        <w:rPr>
          <w:color w:val="231F20"/>
          <w:spacing w:val="-17"/>
          <w:sz w:val="24"/>
        </w:rPr>
        <w:t> </w:t>
      </w:r>
      <w:r>
        <w:rPr>
          <w:color w:val="231F20"/>
          <w:sz w:val="24"/>
        </w:rPr>
        <w:t>Scielo.</w:t>
      </w:r>
      <w:r>
        <w:rPr>
          <w:color w:val="231F20"/>
          <w:spacing w:val="-16"/>
          <w:sz w:val="24"/>
        </w:rPr>
        <w:t> </w:t>
      </w:r>
      <w:r>
        <w:rPr>
          <w:color w:val="231F20"/>
          <w:sz w:val="24"/>
        </w:rPr>
        <w:t>[Online].</w:t>
      </w:r>
      <w:r>
        <w:rPr>
          <w:color w:val="231F20"/>
          <w:spacing w:val="-15"/>
          <w:sz w:val="24"/>
        </w:rPr>
        <w:t> </w:t>
      </w:r>
      <w:r>
        <w:rPr>
          <w:color w:val="231F20"/>
          <w:sz w:val="24"/>
        </w:rPr>
        <w:t>Cuba;</w:t>
      </w:r>
      <w:r>
        <w:rPr>
          <w:color w:val="231F20"/>
          <w:spacing w:val="-16"/>
          <w:sz w:val="24"/>
        </w:rPr>
        <w:t> </w:t>
      </w:r>
      <w:r>
        <w:rPr>
          <w:color w:val="231F20"/>
          <w:sz w:val="24"/>
        </w:rPr>
        <w:t>2015..</w:t>
      </w:r>
      <w:r>
        <w:rPr>
          <w:color w:val="231F20"/>
          <w:spacing w:val="-16"/>
          <w:sz w:val="24"/>
        </w:rPr>
        <w:t> </w:t>
      </w:r>
      <w:hyperlink r:id="rId18">
        <w:r>
          <w:rPr>
            <w:color w:val="231F20"/>
            <w:sz w:val="24"/>
          </w:rPr>
          <w:t>http://scielo.sld.cu/</w:t>
        </w:r>
      </w:hyperlink>
      <w:r>
        <w:rPr>
          <w:color w:val="231F20"/>
          <w:sz w:val="24"/>
        </w:rPr>
        <w:t> scielo.php?pid=S168418242015000200004&amp;script=sci_arttext&amp;tlng=en.</w:t>
      </w:r>
    </w:p>
    <w:p>
      <w:pPr>
        <w:pStyle w:val="ListParagraph"/>
        <w:numPr>
          <w:ilvl w:val="0"/>
          <w:numId w:val="1"/>
        </w:numPr>
        <w:tabs>
          <w:tab w:pos="478" w:val="left" w:leader="none"/>
        </w:tabs>
        <w:spacing w:line="249" w:lineRule="auto" w:before="3" w:after="0"/>
        <w:ind w:left="477" w:right="116" w:hanging="360"/>
        <w:jc w:val="both"/>
        <w:rPr>
          <w:sz w:val="24"/>
        </w:rPr>
      </w:pPr>
      <w:r>
        <w:rPr>
          <w:color w:val="231F20"/>
          <w:sz w:val="24"/>
        </w:rPr>
        <w:t>Balseca Bolaños </w:t>
      </w:r>
      <w:r>
        <w:rPr>
          <w:color w:val="231F20"/>
          <w:spacing w:val="-10"/>
          <w:sz w:val="24"/>
        </w:rPr>
        <w:t>DF, </w:t>
      </w:r>
      <w:r>
        <w:rPr>
          <w:color w:val="231F20"/>
          <w:sz w:val="24"/>
        </w:rPr>
        <w:t>Shuguli </w:t>
      </w:r>
      <w:r>
        <w:rPr>
          <w:color w:val="231F20"/>
          <w:spacing w:val="-6"/>
          <w:sz w:val="24"/>
        </w:rPr>
        <w:t>Tobar </w:t>
      </w:r>
      <w:r>
        <w:rPr>
          <w:color w:val="231F20"/>
          <w:spacing w:val="-8"/>
          <w:sz w:val="24"/>
        </w:rPr>
        <w:t>JV. </w:t>
      </w:r>
      <w:r>
        <w:rPr>
          <w:color w:val="231F20"/>
          <w:sz w:val="24"/>
        </w:rPr>
        <w:t>Rasgos de personalidad y nivel de consumo de alcohol en estudiantes de primero a quinto semestre de la Carrera de Psicología Clínica del semestre septiembre 2018- marzo 2019. Universidad Central del Ecuador. 2019;: p.</w:t>
      </w:r>
      <w:r>
        <w:rPr>
          <w:color w:val="231F20"/>
          <w:spacing w:val="-7"/>
          <w:sz w:val="24"/>
        </w:rPr>
        <w:t> </w:t>
      </w:r>
      <w:r>
        <w:rPr>
          <w:color w:val="231F20"/>
          <w:sz w:val="24"/>
        </w:rPr>
        <w:t>13-14.</w:t>
      </w:r>
    </w:p>
    <w:p>
      <w:pPr>
        <w:pStyle w:val="ListParagraph"/>
        <w:numPr>
          <w:ilvl w:val="0"/>
          <w:numId w:val="1"/>
        </w:numPr>
        <w:tabs>
          <w:tab w:pos="478" w:val="left" w:leader="none"/>
        </w:tabs>
        <w:spacing w:line="249" w:lineRule="auto" w:before="4" w:after="0"/>
        <w:ind w:left="477" w:right="114" w:hanging="360"/>
        <w:jc w:val="both"/>
        <w:rPr>
          <w:sz w:val="24"/>
        </w:rPr>
      </w:pPr>
      <w:r>
        <w:rPr>
          <w:color w:val="231F20"/>
          <w:sz w:val="24"/>
        </w:rPr>
        <w:t>Cárdenas XDSJ, Beverido-Sustaeta , Carmona-Avendaño </w:t>
      </w:r>
      <w:r>
        <w:rPr>
          <w:color w:val="231F20"/>
          <w:spacing w:val="-16"/>
          <w:sz w:val="24"/>
        </w:rPr>
        <w:t>Y, </w:t>
      </w:r>
      <w:r>
        <w:rPr>
          <w:color w:val="231F20"/>
          <w:sz w:val="24"/>
        </w:rPr>
        <w:t>Salas-García. Scielo. [Online].; 2016.. </w:t>
      </w:r>
      <w:hyperlink r:id="rId19">
        <w:r>
          <w:rPr>
            <w:color w:val="231F20"/>
            <w:sz w:val="24"/>
          </w:rPr>
          <w:t>http://www.scielo.org.mx/scielo.php?script=sci_</w:t>
        </w:r>
      </w:hyperlink>
      <w:r>
        <w:rPr>
          <w:color w:val="231F20"/>
          <w:sz w:val="24"/>
        </w:rPr>
        <w:t> arttext&amp;pid=S2007-78582016000100023.</w:t>
      </w:r>
    </w:p>
    <w:p>
      <w:pPr>
        <w:pStyle w:val="ListParagraph"/>
        <w:numPr>
          <w:ilvl w:val="0"/>
          <w:numId w:val="1"/>
        </w:numPr>
        <w:tabs>
          <w:tab w:pos="478" w:val="left" w:leader="none"/>
        </w:tabs>
        <w:spacing w:line="249" w:lineRule="auto" w:before="3" w:after="0"/>
        <w:ind w:left="477" w:right="114" w:hanging="360"/>
        <w:jc w:val="both"/>
        <w:rPr>
          <w:sz w:val="24"/>
        </w:rPr>
      </w:pPr>
      <w:r>
        <w:rPr>
          <w:color w:val="231F20"/>
          <w:sz w:val="24"/>
        </w:rPr>
        <w:t>Moreta-Herrera</w:t>
      </w:r>
      <w:r>
        <w:rPr>
          <w:color w:val="231F20"/>
          <w:spacing w:val="-13"/>
          <w:sz w:val="24"/>
        </w:rPr>
        <w:t> </w:t>
      </w:r>
      <w:r>
        <w:rPr>
          <w:color w:val="231F20"/>
          <w:sz w:val="24"/>
        </w:rPr>
        <w:t>R,</w:t>
      </w:r>
      <w:r>
        <w:rPr>
          <w:color w:val="231F20"/>
          <w:spacing w:val="-13"/>
          <w:sz w:val="24"/>
        </w:rPr>
        <w:t> </w:t>
      </w:r>
      <w:r>
        <w:rPr>
          <w:color w:val="231F20"/>
          <w:sz w:val="24"/>
        </w:rPr>
        <w:t>Mayorga-Lascano</w:t>
      </w:r>
      <w:r>
        <w:rPr>
          <w:color w:val="231F20"/>
          <w:spacing w:val="-13"/>
          <w:sz w:val="24"/>
        </w:rPr>
        <w:t> </w:t>
      </w:r>
      <w:r>
        <w:rPr>
          <w:color w:val="231F20"/>
          <w:sz w:val="24"/>
        </w:rPr>
        <w:t>,</w:t>
      </w:r>
      <w:r>
        <w:rPr>
          <w:color w:val="231F20"/>
          <w:spacing w:val="-13"/>
          <w:sz w:val="24"/>
        </w:rPr>
        <w:t> </w:t>
      </w:r>
      <w:r>
        <w:rPr>
          <w:color w:val="231F20"/>
          <w:spacing w:val="-4"/>
          <w:sz w:val="24"/>
        </w:rPr>
        <w:t>León-Tamayo</w:t>
      </w:r>
      <w:r>
        <w:rPr>
          <w:color w:val="231F20"/>
          <w:spacing w:val="-13"/>
          <w:sz w:val="24"/>
        </w:rPr>
        <w:t> </w:t>
      </w:r>
      <w:r>
        <w:rPr>
          <w:color w:val="231F20"/>
          <w:sz w:val="24"/>
        </w:rPr>
        <w:t>,</w:t>
      </w:r>
      <w:r>
        <w:rPr>
          <w:color w:val="231F20"/>
          <w:spacing w:val="-13"/>
          <w:sz w:val="24"/>
        </w:rPr>
        <w:t> </w:t>
      </w:r>
      <w:r>
        <w:rPr>
          <w:color w:val="231F20"/>
          <w:sz w:val="24"/>
        </w:rPr>
        <w:t>Ilaja-Verdesoto.</w:t>
      </w:r>
      <w:r>
        <w:rPr>
          <w:color w:val="231F20"/>
          <w:spacing w:val="-13"/>
          <w:sz w:val="24"/>
        </w:rPr>
        <w:t> </w:t>
      </w:r>
      <w:r>
        <w:rPr>
          <w:color w:val="231F20"/>
          <w:sz w:val="24"/>
        </w:rPr>
        <w:t>CONSUMO DE SUSTANCIAS LEGALES, ILEGALES Y FÁRMACOS EN ADOLESCENTES  Y </w:t>
      </w:r>
      <w:r>
        <w:rPr>
          <w:color w:val="231F20"/>
          <w:spacing w:val="-3"/>
          <w:sz w:val="24"/>
        </w:rPr>
        <w:t>FACTORES </w:t>
      </w:r>
      <w:r>
        <w:rPr>
          <w:color w:val="231F20"/>
          <w:sz w:val="24"/>
        </w:rPr>
        <w:t>DE RIESGO ASOCIADOS A LA EXPOSICIÓN RECIENTE. Health and Addictions Salud y Drogas. 2018;: p.</w:t>
      </w:r>
      <w:r>
        <w:rPr>
          <w:color w:val="231F20"/>
          <w:spacing w:val="-19"/>
          <w:sz w:val="24"/>
        </w:rPr>
        <w:t> </w:t>
      </w:r>
      <w:r>
        <w:rPr>
          <w:color w:val="231F20"/>
          <w:sz w:val="24"/>
        </w:rPr>
        <w:t>1-2.</w:t>
      </w:r>
    </w:p>
    <w:p>
      <w:pPr>
        <w:pStyle w:val="ListParagraph"/>
        <w:numPr>
          <w:ilvl w:val="0"/>
          <w:numId w:val="1"/>
        </w:numPr>
        <w:tabs>
          <w:tab w:pos="478" w:val="left" w:leader="none"/>
        </w:tabs>
        <w:spacing w:line="249" w:lineRule="auto" w:before="4" w:after="0"/>
        <w:ind w:left="477" w:right="116" w:hanging="360"/>
        <w:jc w:val="both"/>
        <w:rPr>
          <w:sz w:val="24"/>
        </w:rPr>
      </w:pPr>
      <w:r>
        <w:rPr>
          <w:color w:val="231F20"/>
          <w:sz w:val="24"/>
        </w:rPr>
        <w:t>Sancho Muñoz , Romero Gómez FJ. La anhedonia en una muestra de personas que acuden a una unidad de alcohología con trastorno por consumo de alcohol. Dialnet. 2016;</w:t>
      </w:r>
      <w:r>
        <w:rPr>
          <w:color w:val="231F20"/>
          <w:spacing w:val="-3"/>
          <w:sz w:val="24"/>
        </w:rPr>
        <w:t> </w:t>
      </w:r>
      <w:r>
        <w:rPr>
          <w:color w:val="231F20"/>
          <w:sz w:val="24"/>
        </w:rPr>
        <w:t>3(1).</w:t>
      </w:r>
    </w:p>
    <w:p>
      <w:pPr>
        <w:pStyle w:val="ListParagraph"/>
        <w:numPr>
          <w:ilvl w:val="0"/>
          <w:numId w:val="1"/>
        </w:numPr>
        <w:tabs>
          <w:tab w:pos="478" w:val="left" w:leader="none"/>
        </w:tabs>
        <w:spacing w:line="249" w:lineRule="auto" w:before="3" w:after="0"/>
        <w:ind w:left="477" w:right="115" w:hanging="360"/>
        <w:jc w:val="both"/>
        <w:rPr>
          <w:sz w:val="24"/>
        </w:rPr>
      </w:pPr>
      <w:r>
        <w:rPr>
          <w:color w:val="231F20"/>
          <w:sz w:val="24"/>
        </w:rPr>
        <w:t>Campos</w:t>
      </w:r>
      <w:r>
        <w:rPr>
          <w:color w:val="231F20"/>
          <w:spacing w:val="-14"/>
          <w:sz w:val="24"/>
        </w:rPr>
        <w:t> </w:t>
      </w:r>
      <w:r>
        <w:rPr>
          <w:color w:val="231F20"/>
          <w:sz w:val="24"/>
        </w:rPr>
        <w:t>Pezo</w:t>
      </w:r>
      <w:r>
        <w:rPr>
          <w:color w:val="231F20"/>
          <w:spacing w:val="-14"/>
          <w:sz w:val="24"/>
        </w:rPr>
        <w:t> </w:t>
      </w:r>
      <w:r>
        <w:rPr>
          <w:color w:val="231F20"/>
          <w:sz w:val="24"/>
        </w:rPr>
        <w:t>EH,</w:t>
      </w:r>
      <w:r>
        <w:rPr>
          <w:color w:val="231F20"/>
          <w:spacing w:val="-14"/>
          <w:sz w:val="24"/>
        </w:rPr>
        <w:t> </w:t>
      </w:r>
      <w:r>
        <w:rPr>
          <w:color w:val="231F20"/>
          <w:sz w:val="24"/>
        </w:rPr>
        <w:t>Perez</w:t>
      </w:r>
      <w:r>
        <w:rPr>
          <w:color w:val="231F20"/>
          <w:spacing w:val="-13"/>
          <w:sz w:val="24"/>
        </w:rPr>
        <w:t> </w:t>
      </w:r>
      <w:r>
        <w:rPr>
          <w:color w:val="231F20"/>
          <w:sz w:val="24"/>
        </w:rPr>
        <w:t>Espinoza</w:t>
      </w:r>
      <w:r>
        <w:rPr>
          <w:color w:val="231F20"/>
          <w:spacing w:val="-14"/>
          <w:sz w:val="24"/>
        </w:rPr>
        <w:t> </w:t>
      </w:r>
      <w:r>
        <w:rPr>
          <w:color w:val="231F20"/>
          <w:sz w:val="24"/>
        </w:rPr>
        <w:t>GA.</w:t>
      </w:r>
      <w:r>
        <w:rPr>
          <w:color w:val="231F20"/>
          <w:spacing w:val="-14"/>
          <w:sz w:val="24"/>
        </w:rPr>
        <w:t> </w:t>
      </w:r>
      <w:r>
        <w:rPr>
          <w:color w:val="231F20"/>
          <w:sz w:val="24"/>
        </w:rPr>
        <w:t>Universidad</w:t>
      </w:r>
      <w:r>
        <w:rPr>
          <w:color w:val="231F20"/>
          <w:spacing w:val="-13"/>
          <w:sz w:val="24"/>
        </w:rPr>
        <w:t> </w:t>
      </w:r>
      <w:r>
        <w:rPr>
          <w:color w:val="231F20"/>
          <w:sz w:val="24"/>
        </w:rPr>
        <w:t>Nacional</w:t>
      </w:r>
      <w:r>
        <w:rPr>
          <w:color w:val="231F20"/>
          <w:spacing w:val="-14"/>
          <w:sz w:val="24"/>
        </w:rPr>
        <w:t> </w:t>
      </w:r>
      <w:r>
        <w:rPr>
          <w:color w:val="231F20"/>
          <w:sz w:val="24"/>
        </w:rPr>
        <w:t>de</w:t>
      </w:r>
      <w:r>
        <w:rPr>
          <w:color w:val="231F20"/>
          <w:spacing w:val="-14"/>
          <w:sz w:val="24"/>
        </w:rPr>
        <w:t> </w:t>
      </w:r>
      <w:r>
        <w:rPr>
          <w:color w:val="231F20"/>
          <w:sz w:val="24"/>
        </w:rPr>
        <w:t>Ucayali.</w:t>
      </w:r>
      <w:r>
        <w:rPr>
          <w:color w:val="231F20"/>
          <w:spacing w:val="-14"/>
          <w:sz w:val="24"/>
        </w:rPr>
        <w:t> </w:t>
      </w:r>
      <w:r>
        <w:rPr>
          <w:color w:val="231F20"/>
          <w:sz w:val="24"/>
        </w:rPr>
        <w:t>[Online].; 2016..</w:t>
      </w:r>
      <w:r>
        <w:rPr>
          <w:color w:val="231F20"/>
          <w:spacing w:val="-2"/>
          <w:sz w:val="24"/>
        </w:rPr>
        <w:t> </w:t>
      </w:r>
      <w:hyperlink r:id="rId20">
        <w:r>
          <w:rPr>
            <w:color w:val="231F20"/>
            <w:sz w:val="24"/>
          </w:rPr>
          <w:t>http://repositorio.unu.edu.pe/handle/UNU/3184.</w:t>
        </w:r>
      </w:hyperlink>
    </w:p>
    <w:p>
      <w:pPr>
        <w:pStyle w:val="ListParagraph"/>
        <w:numPr>
          <w:ilvl w:val="0"/>
          <w:numId w:val="1"/>
        </w:numPr>
        <w:tabs>
          <w:tab w:pos="478" w:val="left" w:leader="none"/>
        </w:tabs>
        <w:spacing w:line="249" w:lineRule="auto" w:before="2" w:after="0"/>
        <w:ind w:left="477" w:right="114" w:hanging="360"/>
        <w:jc w:val="both"/>
        <w:rPr>
          <w:sz w:val="24"/>
        </w:rPr>
      </w:pPr>
      <w:r>
        <w:rPr>
          <w:color w:val="231F20"/>
          <w:spacing w:val="-3"/>
          <w:sz w:val="24"/>
        </w:rPr>
        <w:t>Valdivia </w:t>
      </w:r>
      <w:r>
        <w:rPr>
          <w:color w:val="231F20"/>
          <w:sz w:val="24"/>
        </w:rPr>
        <w:t>Lívano S, </w:t>
      </w:r>
      <w:r>
        <w:rPr>
          <w:color w:val="231F20"/>
          <w:spacing w:val="-4"/>
          <w:sz w:val="24"/>
        </w:rPr>
        <w:t>Vega </w:t>
      </w:r>
      <w:r>
        <w:rPr>
          <w:color w:val="231F20"/>
          <w:sz w:val="24"/>
        </w:rPr>
        <w:t>Melgar </w:t>
      </w:r>
      <w:r>
        <w:rPr>
          <w:color w:val="231F20"/>
          <w:spacing w:val="-12"/>
          <w:sz w:val="24"/>
        </w:rPr>
        <w:t>V, </w:t>
      </w:r>
      <w:r>
        <w:rPr>
          <w:color w:val="231F20"/>
          <w:sz w:val="24"/>
        </w:rPr>
        <w:t>Jiménez Meza </w:t>
      </w:r>
      <w:r>
        <w:rPr>
          <w:color w:val="231F20"/>
          <w:spacing w:val="-16"/>
          <w:sz w:val="24"/>
        </w:rPr>
        <w:t>Y, </w:t>
      </w:r>
      <w:r>
        <w:rPr>
          <w:color w:val="231F20"/>
          <w:sz w:val="24"/>
        </w:rPr>
        <w:t>Macedo Poma K, Caro Rivera E, Lazo Escobar D, et al. Consumo alcohólico de riesgo en estudiantes de tres universidades de la sierra central peruana: frecuencia según sexo y factores asociados. </w:t>
      </w:r>
      <w:r>
        <w:rPr>
          <w:color w:val="231F20"/>
          <w:spacing w:val="-4"/>
          <w:sz w:val="24"/>
        </w:rPr>
        <w:t>REVISTA </w:t>
      </w:r>
      <w:r>
        <w:rPr>
          <w:color w:val="231F20"/>
          <w:sz w:val="24"/>
        </w:rPr>
        <w:t>CHILENA DE NEURO-PSIQUIATRÍA. 2018; 56(2): p. </w:t>
      </w:r>
      <w:r>
        <w:rPr>
          <w:color w:val="231F20"/>
          <w:spacing w:val="-6"/>
          <w:sz w:val="24"/>
        </w:rPr>
        <w:t>110- 116.</w:t>
      </w:r>
    </w:p>
    <w:p>
      <w:pPr>
        <w:pStyle w:val="ListParagraph"/>
        <w:numPr>
          <w:ilvl w:val="0"/>
          <w:numId w:val="1"/>
        </w:numPr>
        <w:tabs>
          <w:tab w:pos="478" w:val="left" w:leader="none"/>
        </w:tabs>
        <w:spacing w:line="249" w:lineRule="auto" w:before="5" w:after="0"/>
        <w:ind w:left="477" w:right="116" w:hanging="360"/>
        <w:jc w:val="both"/>
        <w:rPr>
          <w:sz w:val="24"/>
        </w:rPr>
      </w:pPr>
      <w:r>
        <w:rPr>
          <w:color w:val="231F20"/>
          <w:sz w:val="24"/>
        </w:rPr>
        <w:t>Herrera J, Linares M, Díaz D. Ambiente familiar e influencia social asociados al consumo de drogas ilegales y alcohol en adolescentes. Revista de Educación y Desarrollo. 2018;: p.</w:t>
      </w:r>
      <w:r>
        <w:rPr>
          <w:color w:val="231F20"/>
          <w:spacing w:val="-4"/>
          <w:sz w:val="24"/>
        </w:rPr>
        <w:t> </w:t>
      </w:r>
      <w:r>
        <w:rPr>
          <w:color w:val="231F20"/>
          <w:sz w:val="24"/>
        </w:rPr>
        <w:t>61-71.</w:t>
      </w:r>
    </w:p>
    <w:p>
      <w:pPr>
        <w:pStyle w:val="ListParagraph"/>
        <w:numPr>
          <w:ilvl w:val="0"/>
          <w:numId w:val="1"/>
        </w:numPr>
        <w:tabs>
          <w:tab w:pos="478" w:val="left" w:leader="none"/>
        </w:tabs>
        <w:spacing w:line="249" w:lineRule="auto" w:before="3" w:after="0"/>
        <w:ind w:left="477" w:right="115" w:hanging="360"/>
        <w:jc w:val="both"/>
        <w:rPr>
          <w:sz w:val="24"/>
        </w:rPr>
      </w:pPr>
      <w:r>
        <w:rPr>
          <w:color w:val="231F20"/>
          <w:sz w:val="24"/>
        </w:rPr>
        <w:t>Gutiérrez , Lopera XM, Sepúlveda Cruz LN. </w:t>
      </w:r>
      <w:r>
        <w:rPr>
          <w:color w:val="231F20"/>
          <w:spacing w:val="-3"/>
          <w:sz w:val="24"/>
        </w:rPr>
        <w:t>FACTORES </w:t>
      </w:r>
      <w:r>
        <w:rPr>
          <w:color w:val="231F20"/>
          <w:sz w:val="24"/>
        </w:rPr>
        <w:t>DE RIESGO Y DE PROTECCIÓN</w:t>
      </w:r>
      <w:r>
        <w:rPr>
          <w:color w:val="231F20"/>
          <w:spacing w:val="-27"/>
          <w:sz w:val="24"/>
        </w:rPr>
        <w:t> </w:t>
      </w:r>
      <w:r>
        <w:rPr>
          <w:color w:val="231F20"/>
          <w:sz w:val="24"/>
        </w:rPr>
        <w:t>ASOCIADOS</w:t>
      </w:r>
      <w:r>
        <w:rPr>
          <w:color w:val="231F20"/>
          <w:spacing w:val="-27"/>
          <w:sz w:val="24"/>
        </w:rPr>
        <w:t> </w:t>
      </w:r>
      <w:r>
        <w:rPr>
          <w:color w:val="231F20"/>
          <w:sz w:val="24"/>
        </w:rPr>
        <w:t>AL</w:t>
      </w:r>
      <w:r>
        <w:rPr>
          <w:color w:val="231F20"/>
          <w:spacing w:val="-23"/>
          <w:sz w:val="24"/>
        </w:rPr>
        <w:t> </w:t>
      </w:r>
      <w:r>
        <w:rPr>
          <w:color w:val="231F20"/>
          <w:sz w:val="24"/>
        </w:rPr>
        <w:t>CONSUMO</w:t>
      </w:r>
      <w:r>
        <w:rPr>
          <w:color w:val="231F20"/>
          <w:spacing w:val="-14"/>
          <w:sz w:val="24"/>
        </w:rPr>
        <w:t> </w:t>
      </w:r>
      <w:r>
        <w:rPr>
          <w:color w:val="231F20"/>
          <w:sz w:val="24"/>
        </w:rPr>
        <w:t>DE</w:t>
      </w:r>
      <w:r>
        <w:rPr>
          <w:color w:val="231F20"/>
          <w:spacing w:val="-27"/>
          <w:sz w:val="24"/>
        </w:rPr>
        <w:t> </w:t>
      </w:r>
      <w:r>
        <w:rPr>
          <w:color w:val="231F20"/>
          <w:sz w:val="24"/>
        </w:rPr>
        <w:t>ALCOHOL</w:t>
      </w:r>
      <w:r>
        <w:rPr>
          <w:color w:val="231F20"/>
          <w:spacing w:val="-23"/>
          <w:sz w:val="24"/>
        </w:rPr>
        <w:t> </w:t>
      </w:r>
      <w:r>
        <w:rPr>
          <w:color w:val="231F20"/>
          <w:sz w:val="24"/>
        </w:rPr>
        <w:t>EN</w:t>
      </w:r>
      <w:r>
        <w:rPr>
          <w:color w:val="231F20"/>
          <w:spacing w:val="-27"/>
          <w:sz w:val="24"/>
        </w:rPr>
        <w:t> </w:t>
      </w:r>
      <w:r>
        <w:rPr>
          <w:color w:val="231F20"/>
          <w:sz w:val="24"/>
        </w:rPr>
        <w:t>ADOLESCENTES. Revista Electronica Psiconex. 2016;: p.</w:t>
      </w:r>
      <w:r>
        <w:rPr>
          <w:color w:val="231F20"/>
          <w:spacing w:val="-5"/>
          <w:sz w:val="24"/>
        </w:rPr>
        <w:t> </w:t>
      </w:r>
      <w:r>
        <w:rPr>
          <w:color w:val="231F20"/>
          <w:sz w:val="24"/>
        </w:rPr>
        <w:t>4-6.</w:t>
      </w:r>
    </w:p>
    <w:p>
      <w:pPr>
        <w:pStyle w:val="ListParagraph"/>
        <w:numPr>
          <w:ilvl w:val="0"/>
          <w:numId w:val="1"/>
        </w:numPr>
        <w:tabs>
          <w:tab w:pos="478" w:val="left" w:leader="none"/>
        </w:tabs>
        <w:spacing w:line="249" w:lineRule="auto" w:before="3" w:after="0"/>
        <w:ind w:left="477" w:right="113" w:hanging="360"/>
        <w:jc w:val="both"/>
        <w:rPr>
          <w:sz w:val="24"/>
        </w:rPr>
      </w:pPr>
      <w:r>
        <w:rPr>
          <w:color w:val="231F20"/>
          <w:sz w:val="24"/>
        </w:rPr>
        <w:t>Morello</w:t>
      </w:r>
      <w:r>
        <w:rPr>
          <w:color w:val="231F20"/>
          <w:spacing w:val="-11"/>
          <w:sz w:val="24"/>
        </w:rPr>
        <w:t> </w:t>
      </w:r>
      <w:r>
        <w:rPr>
          <w:color w:val="231F20"/>
          <w:sz w:val="24"/>
        </w:rPr>
        <w:t>,</w:t>
      </w:r>
      <w:r>
        <w:rPr>
          <w:color w:val="231F20"/>
          <w:spacing w:val="-10"/>
          <w:sz w:val="24"/>
        </w:rPr>
        <w:t> </w:t>
      </w:r>
      <w:r>
        <w:rPr>
          <w:color w:val="231F20"/>
          <w:sz w:val="24"/>
        </w:rPr>
        <w:t>Pérez</w:t>
      </w:r>
      <w:r>
        <w:rPr>
          <w:color w:val="231F20"/>
          <w:spacing w:val="-10"/>
          <w:sz w:val="24"/>
        </w:rPr>
        <w:t> </w:t>
      </w:r>
      <w:r>
        <w:rPr>
          <w:color w:val="231F20"/>
          <w:sz w:val="24"/>
        </w:rPr>
        <w:t>,</w:t>
      </w:r>
      <w:r>
        <w:rPr>
          <w:color w:val="231F20"/>
          <w:spacing w:val="-11"/>
          <w:sz w:val="24"/>
        </w:rPr>
        <w:t> </w:t>
      </w:r>
      <w:r>
        <w:rPr>
          <w:color w:val="231F20"/>
          <w:sz w:val="24"/>
        </w:rPr>
        <w:t>Peña</w:t>
      </w:r>
      <w:r>
        <w:rPr>
          <w:color w:val="231F20"/>
          <w:spacing w:val="-10"/>
          <w:sz w:val="24"/>
        </w:rPr>
        <w:t> </w:t>
      </w:r>
      <w:r>
        <w:rPr>
          <w:color w:val="231F20"/>
          <w:sz w:val="24"/>
        </w:rPr>
        <w:t>,</w:t>
      </w:r>
      <w:r>
        <w:rPr>
          <w:color w:val="231F20"/>
          <w:spacing w:val="-10"/>
          <w:sz w:val="24"/>
        </w:rPr>
        <w:t> </w:t>
      </w:r>
      <w:r>
        <w:rPr>
          <w:color w:val="231F20"/>
          <w:sz w:val="24"/>
        </w:rPr>
        <w:t>Braun</w:t>
      </w:r>
      <w:r>
        <w:rPr>
          <w:color w:val="231F20"/>
          <w:spacing w:val="-11"/>
          <w:sz w:val="24"/>
        </w:rPr>
        <w:t> </w:t>
      </w:r>
      <w:r>
        <w:rPr>
          <w:color w:val="231F20"/>
          <w:sz w:val="24"/>
        </w:rPr>
        <w:t>SN,</w:t>
      </w:r>
      <w:r>
        <w:rPr>
          <w:color w:val="231F20"/>
          <w:spacing w:val="-10"/>
          <w:sz w:val="24"/>
        </w:rPr>
        <w:t> </w:t>
      </w:r>
      <w:r>
        <w:rPr>
          <w:color w:val="231F20"/>
          <w:sz w:val="24"/>
        </w:rPr>
        <w:t>Kollath-Cattano</w:t>
      </w:r>
      <w:r>
        <w:rPr>
          <w:color w:val="231F20"/>
          <w:spacing w:val="-10"/>
          <w:sz w:val="24"/>
        </w:rPr>
        <w:t> </w:t>
      </w:r>
      <w:r>
        <w:rPr>
          <w:color w:val="231F20"/>
          <w:sz w:val="24"/>
        </w:rPr>
        <w:t>,</w:t>
      </w:r>
      <w:r>
        <w:rPr>
          <w:color w:val="231F20"/>
          <w:spacing w:val="-15"/>
          <w:sz w:val="24"/>
        </w:rPr>
        <w:t> </w:t>
      </w:r>
      <w:r>
        <w:rPr>
          <w:color w:val="231F20"/>
          <w:sz w:val="24"/>
        </w:rPr>
        <w:t>Thrasher</w:t>
      </w:r>
      <w:r>
        <w:rPr>
          <w:color w:val="231F20"/>
          <w:spacing w:val="-10"/>
          <w:sz w:val="24"/>
        </w:rPr>
        <w:t> </w:t>
      </w:r>
      <w:r>
        <w:rPr>
          <w:color w:val="231F20"/>
          <w:spacing w:val="-9"/>
          <w:sz w:val="24"/>
        </w:rPr>
        <w:t>JF,</w:t>
      </w:r>
      <w:r>
        <w:rPr>
          <w:color w:val="231F20"/>
          <w:spacing w:val="-10"/>
          <w:sz w:val="24"/>
        </w:rPr>
        <w:t> </w:t>
      </w:r>
      <w:r>
        <w:rPr>
          <w:color w:val="231F20"/>
          <w:sz w:val="24"/>
        </w:rPr>
        <w:t>et</w:t>
      </w:r>
      <w:r>
        <w:rPr>
          <w:color w:val="231F20"/>
          <w:spacing w:val="-11"/>
          <w:sz w:val="24"/>
        </w:rPr>
        <w:t> </w:t>
      </w:r>
      <w:r>
        <w:rPr>
          <w:color w:val="231F20"/>
          <w:sz w:val="24"/>
        </w:rPr>
        <w:t>al.</w:t>
      </w:r>
      <w:r>
        <w:rPr>
          <w:color w:val="231F20"/>
          <w:spacing w:val="-10"/>
          <w:sz w:val="24"/>
        </w:rPr>
        <w:t> </w:t>
      </w:r>
      <w:r>
        <w:rPr>
          <w:color w:val="231F20"/>
          <w:sz w:val="24"/>
        </w:rPr>
        <w:t>Factores</w:t>
      </w:r>
      <w:r>
        <w:rPr>
          <w:color w:val="231F20"/>
          <w:spacing w:val="-10"/>
          <w:sz w:val="24"/>
        </w:rPr>
        <w:t> </w:t>
      </w:r>
      <w:r>
        <w:rPr>
          <w:color w:val="231F20"/>
          <w:sz w:val="24"/>
        </w:rPr>
        <w:t>de riesgo asociados al consumo de tabaco, alcohol y otras drogas en adolescentes escolarizados de tres ciudades de Argentina. [Online]. Bogotá; </w:t>
      </w:r>
      <w:hyperlink r:id="rId21">
        <w:r>
          <w:rPr>
            <w:color w:val="231F20"/>
            <w:sz w:val="24"/>
          </w:rPr>
          <w:t>2017..https://www</w:t>
        </w:r>
      </w:hyperlink>
      <w:r>
        <w:rPr>
          <w:color w:val="231F20"/>
          <w:sz w:val="24"/>
        </w:rPr>
        <w:t>. sap.org.ar/uploads/archivos/files_cb_morello_23-2-17pdf_1487870638.pdf.</w:t>
      </w:r>
    </w:p>
    <w:p>
      <w:pPr>
        <w:spacing w:after="0" w:line="249" w:lineRule="auto"/>
        <w:jc w:val="both"/>
        <w:rPr>
          <w:sz w:val="24"/>
        </w:rPr>
        <w:sectPr>
          <w:pgSz w:w="11910" w:h="16840"/>
          <w:pgMar w:header="581" w:footer="1333" w:top="1400" w:bottom="1520" w:left="1300" w:right="1300"/>
        </w:sectPr>
      </w:pPr>
    </w:p>
    <w:p>
      <w:pPr>
        <w:pStyle w:val="ListParagraph"/>
        <w:numPr>
          <w:ilvl w:val="0"/>
          <w:numId w:val="1"/>
        </w:numPr>
        <w:tabs>
          <w:tab w:pos="478" w:val="left" w:leader="none"/>
        </w:tabs>
        <w:spacing w:line="249" w:lineRule="auto" w:before="131" w:after="0"/>
        <w:ind w:left="477" w:right="109" w:hanging="360"/>
        <w:jc w:val="both"/>
        <w:rPr>
          <w:sz w:val="24"/>
        </w:rPr>
      </w:pPr>
      <w:r>
        <w:rPr>
          <w:color w:val="231F20"/>
          <w:sz w:val="24"/>
        </w:rPr>
        <w:t>Rial Boubeta , Golpe Ferreiro , Araujo Gallego , Braña </w:t>
      </w:r>
      <w:r>
        <w:rPr>
          <w:color w:val="231F20"/>
          <w:spacing w:val="-6"/>
          <w:sz w:val="24"/>
        </w:rPr>
        <w:t>Tobío </w:t>
      </w:r>
      <w:r>
        <w:rPr>
          <w:color w:val="231F20"/>
          <w:sz w:val="24"/>
        </w:rPr>
        <w:t>, </w:t>
      </w:r>
      <w:r>
        <w:rPr>
          <w:color w:val="231F20"/>
          <w:spacing w:val="-4"/>
          <w:sz w:val="24"/>
        </w:rPr>
        <w:t>Varela </w:t>
      </w:r>
      <w:r>
        <w:rPr>
          <w:color w:val="231F20"/>
          <w:sz w:val="24"/>
        </w:rPr>
        <w:t>Mallou. Universidad</w:t>
      </w:r>
      <w:r>
        <w:rPr>
          <w:color w:val="231F20"/>
          <w:spacing w:val="-41"/>
          <w:sz w:val="24"/>
        </w:rPr>
        <w:t> </w:t>
      </w:r>
      <w:r>
        <w:rPr>
          <w:color w:val="231F20"/>
          <w:sz w:val="24"/>
        </w:rPr>
        <w:t>de</w:t>
      </w:r>
      <w:r>
        <w:rPr>
          <w:color w:val="231F20"/>
          <w:spacing w:val="-41"/>
          <w:sz w:val="24"/>
        </w:rPr>
        <w:t> </w:t>
      </w:r>
      <w:r>
        <w:rPr>
          <w:color w:val="231F20"/>
          <w:sz w:val="24"/>
        </w:rPr>
        <w:t>Santiago</w:t>
      </w:r>
      <w:r>
        <w:rPr>
          <w:color w:val="231F20"/>
          <w:spacing w:val="-41"/>
          <w:sz w:val="24"/>
        </w:rPr>
        <w:t> </w:t>
      </w:r>
      <w:r>
        <w:rPr>
          <w:color w:val="231F20"/>
          <w:sz w:val="24"/>
        </w:rPr>
        <w:t>de</w:t>
      </w:r>
      <w:r>
        <w:rPr>
          <w:color w:val="231F20"/>
          <w:spacing w:val="-41"/>
          <w:sz w:val="24"/>
        </w:rPr>
        <w:t> </w:t>
      </w:r>
      <w:r>
        <w:rPr>
          <w:color w:val="231F20"/>
          <w:sz w:val="24"/>
        </w:rPr>
        <w:t>Compostela.</w:t>
      </w:r>
      <w:r>
        <w:rPr>
          <w:color w:val="231F20"/>
          <w:spacing w:val="-41"/>
          <w:sz w:val="24"/>
        </w:rPr>
        <w:t> </w:t>
      </w:r>
      <w:r>
        <w:rPr>
          <w:color w:val="231F20"/>
          <w:sz w:val="24"/>
        </w:rPr>
        <w:t>[Online].;</w:t>
      </w:r>
      <w:r>
        <w:rPr>
          <w:color w:val="231F20"/>
          <w:spacing w:val="-41"/>
          <w:sz w:val="24"/>
        </w:rPr>
        <w:t> </w:t>
      </w:r>
      <w:r>
        <w:rPr>
          <w:color w:val="231F20"/>
          <w:sz w:val="24"/>
        </w:rPr>
        <w:t>2017..</w:t>
      </w:r>
      <w:r>
        <w:rPr>
          <w:color w:val="231F20"/>
          <w:spacing w:val="-40"/>
          <w:sz w:val="24"/>
        </w:rPr>
        <w:t> </w:t>
      </w:r>
      <w:r>
        <w:rPr>
          <w:color w:val="231F20"/>
          <w:sz w:val="24"/>
        </w:rPr>
        <w:t>https://www.researchgate. </w:t>
      </w:r>
      <w:r>
        <w:rPr>
          <w:color w:val="231F20"/>
          <w:spacing w:val="5"/>
          <w:sz w:val="24"/>
        </w:rPr>
        <w:t>net/profile/Antonio_Boubeta/publication/320415980_Validacion_del_Test_de_ </w:t>
      </w:r>
      <w:r>
        <w:rPr>
          <w:color w:val="231F20"/>
          <w:spacing w:val="6"/>
          <w:sz w:val="24"/>
        </w:rPr>
        <w:t>identificacion_de_trastornos_por_consumo_de_alcohol_audit_en_poblacion_ </w:t>
      </w:r>
      <w:r>
        <w:rPr>
          <w:color w:val="231F20"/>
          <w:sz w:val="24"/>
        </w:rPr>
        <w:t>adolescente_espanola/links/59e4649baca2724cbfe8fe72/Validacion-del-Test-de- identificac.</w:t>
      </w:r>
    </w:p>
    <w:p>
      <w:pPr>
        <w:pStyle w:val="ListParagraph"/>
        <w:numPr>
          <w:ilvl w:val="0"/>
          <w:numId w:val="1"/>
        </w:numPr>
        <w:tabs>
          <w:tab w:pos="478" w:val="left" w:leader="none"/>
        </w:tabs>
        <w:spacing w:line="249" w:lineRule="auto" w:before="6" w:after="0"/>
        <w:ind w:left="477" w:right="115" w:hanging="360"/>
        <w:jc w:val="both"/>
        <w:rPr>
          <w:sz w:val="24"/>
        </w:rPr>
      </w:pPr>
      <w:r>
        <w:rPr>
          <w:color w:val="231F20"/>
          <w:sz w:val="24"/>
        </w:rPr>
        <w:t>Babor </w:t>
      </w:r>
      <w:r>
        <w:rPr>
          <w:color w:val="231F20"/>
          <w:spacing w:val="-9"/>
          <w:sz w:val="24"/>
        </w:rPr>
        <w:t>TF,</w:t>
      </w:r>
      <w:r>
        <w:rPr>
          <w:color w:val="231F20"/>
          <w:spacing w:val="48"/>
          <w:sz w:val="24"/>
        </w:rPr>
        <w:t> </w:t>
      </w:r>
      <w:r>
        <w:rPr>
          <w:color w:val="231F20"/>
          <w:sz w:val="24"/>
        </w:rPr>
        <w:t>Higgins-Biddle JC, Saunders JB, Monteiro MG. The Alcohol Use Disorders Identification </w:t>
      </w:r>
      <w:r>
        <w:rPr>
          <w:color w:val="231F20"/>
          <w:spacing w:val="-6"/>
          <w:sz w:val="24"/>
        </w:rPr>
        <w:t>Test. </w:t>
      </w:r>
      <w:r>
        <w:rPr>
          <w:color w:val="231F20"/>
          <w:sz w:val="24"/>
        </w:rPr>
        <w:t>[Online].; 2018.. https://apps.who.int/iris/bitstream/ handle/10665/67205/WHO_MSD_MSB_01.6a.pdf?sequence=1.</w:t>
      </w:r>
    </w:p>
    <w:p>
      <w:pPr>
        <w:pStyle w:val="ListParagraph"/>
        <w:numPr>
          <w:ilvl w:val="0"/>
          <w:numId w:val="1"/>
        </w:numPr>
        <w:tabs>
          <w:tab w:pos="478" w:val="left" w:leader="none"/>
        </w:tabs>
        <w:spacing w:line="249" w:lineRule="auto" w:before="3" w:after="0"/>
        <w:ind w:left="477" w:right="116" w:hanging="360"/>
        <w:jc w:val="both"/>
        <w:rPr>
          <w:sz w:val="24"/>
        </w:rPr>
      </w:pPr>
      <w:r>
        <w:rPr>
          <w:color w:val="231F20"/>
          <w:sz w:val="24"/>
        </w:rPr>
        <w:t>Ramón MÁ, Guahichullca LA. Scielo. [Online].; 2018.. </w:t>
      </w:r>
      <w:hyperlink r:id="rId22">
        <w:r>
          <w:rPr>
            <w:color w:val="231F20"/>
            <w:sz w:val="24"/>
          </w:rPr>
          <w:t>http://scielo.sld.cu/scielo.</w:t>
        </w:r>
      </w:hyperlink>
      <w:r>
        <w:rPr>
          <w:color w:val="231F20"/>
          <w:sz w:val="24"/>
        </w:rPr>
        <w:t> php?script=sci_arttext&amp;pid=S2218-36202018000300217.</w:t>
      </w:r>
    </w:p>
    <w:p>
      <w:pPr>
        <w:pStyle w:val="ListParagraph"/>
        <w:numPr>
          <w:ilvl w:val="0"/>
          <w:numId w:val="1"/>
        </w:numPr>
        <w:tabs>
          <w:tab w:pos="478" w:val="left" w:leader="none"/>
        </w:tabs>
        <w:spacing w:line="249" w:lineRule="auto" w:before="2" w:after="0"/>
        <w:ind w:left="477" w:right="116" w:hanging="360"/>
        <w:jc w:val="both"/>
        <w:rPr>
          <w:sz w:val="24"/>
        </w:rPr>
      </w:pPr>
      <w:r>
        <w:rPr>
          <w:color w:val="231F20"/>
          <w:sz w:val="24"/>
        </w:rPr>
        <w:t>Soliz</w:t>
      </w:r>
      <w:r>
        <w:rPr>
          <w:color w:val="231F20"/>
          <w:spacing w:val="-24"/>
          <w:sz w:val="24"/>
        </w:rPr>
        <w:t> </w:t>
      </w:r>
      <w:r>
        <w:rPr>
          <w:color w:val="231F20"/>
          <w:sz w:val="24"/>
        </w:rPr>
        <w:t>,</w:t>
      </w:r>
      <w:r>
        <w:rPr>
          <w:color w:val="231F20"/>
          <w:spacing w:val="-24"/>
          <w:sz w:val="24"/>
        </w:rPr>
        <w:t> </w:t>
      </w:r>
      <w:r>
        <w:rPr>
          <w:color w:val="231F20"/>
          <w:sz w:val="24"/>
        </w:rPr>
        <w:t>Mena</w:t>
      </w:r>
      <w:r>
        <w:rPr>
          <w:color w:val="231F20"/>
          <w:spacing w:val="-24"/>
          <w:sz w:val="24"/>
        </w:rPr>
        <w:t> </w:t>
      </w:r>
      <w:r>
        <w:rPr>
          <w:color w:val="231F20"/>
          <w:sz w:val="24"/>
        </w:rPr>
        <w:t>López</w:t>
      </w:r>
      <w:r>
        <w:rPr>
          <w:color w:val="231F20"/>
          <w:spacing w:val="-24"/>
          <w:sz w:val="24"/>
        </w:rPr>
        <w:t> </w:t>
      </w:r>
      <w:r>
        <w:rPr>
          <w:color w:val="231F20"/>
          <w:sz w:val="24"/>
        </w:rPr>
        <w:t>,</w:t>
      </w:r>
      <w:r>
        <w:rPr>
          <w:color w:val="231F20"/>
          <w:spacing w:val="-24"/>
          <w:sz w:val="24"/>
        </w:rPr>
        <w:t> </w:t>
      </w:r>
      <w:r>
        <w:rPr>
          <w:color w:val="231F20"/>
          <w:sz w:val="24"/>
        </w:rPr>
        <w:t>Lara</w:t>
      </w:r>
      <w:r>
        <w:rPr>
          <w:color w:val="231F20"/>
          <w:spacing w:val="-25"/>
          <w:sz w:val="24"/>
        </w:rPr>
        <w:t> </w:t>
      </w:r>
      <w:r>
        <w:rPr>
          <w:color w:val="231F20"/>
          <w:sz w:val="24"/>
        </w:rPr>
        <w:t>Núñez.</w:t>
      </w:r>
      <w:r>
        <w:rPr>
          <w:color w:val="231F20"/>
          <w:spacing w:val="-24"/>
          <w:sz w:val="24"/>
        </w:rPr>
        <w:t> </w:t>
      </w:r>
      <w:r>
        <w:rPr>
          <w:color w:val="231F20"/>
          <w:sz w:val="24"/>
        </w:rPr>
        <w:t>El</w:t>
      </w:r>
      <w:r>
        <w:rPr>
          <w:color w:val="231F20"/>
          <w:spacing w:val="-24"/>
          <w:sz w:val="24"/>
        </w:rPr>
        <w:t> </w:t>
      </w:r>
      <w:r>
        <w:rPr>
          <w:color w:val="231F20"/>
          <w:sz w:val="24"/>
        </w:rPr>
        <w:t>consumo</w:t>
      </w:r>
      <w:r>
        <w:rPr>
          <w:color w:val="231F20"/>
          <w:spacing w:val="-24"/>
          <w:sz w:val="24"/>
        </w:rPr>
        <w:t> </w:t>
      </w:r>
      <w:r>
        <w:rPr>
          <w:color w:val="231F20"/>
          <w:sz w:val="24"/>
        </w:rPr>
        <w:t>de</w:t>
      </w:r>
      <w:r>
        <w:rPr>
          <w:color w:val="231F20"/>
          <w:spacing w:val="-24"/>
          <w:sz w:val="24"/>
        </w:rPr>
        <w:t> </w:t>
      </w:r>
      <w:r>
        <w:rPr>
          <w:color w:val="231F20"/>
          <w:sz w:val="24"/>
        </w:rPr>
        <w:t>alcohol</w:t>
      </w:r>
      <w:r>
        <w:rPr>
          <w:color w:val="231F20"/>
          <w:spacing w:val="-24"/>
          <w:sz w:val="24"/>
        </w:rPr>
        <w:t> </w:t>
      </w:r>
      <w:r>
        <w:rPr>
          <w:color w:val="231F20"/>
          <w:sz w:val="24"/>
        </w:rPr>
        <w:t>y</w:t>
      </w:r>
      <w:r>
        <w:rPr>
          <w:color w:val="231F20"/>
          <w:spacing w:val="-24"/>
          <w:sz w:val="24"/>
        </w:rPr>
        <w:t> </w:t>
      </w:r>
      <w:r>
        <w:rPr>
          <w:color w:val="231F20"/>
          <w:sz w:val="24"/>
        </w:rPr>
        <w:t>el</w:t>
      </w:r>
      <w:r>
        <w:rPr>
          <w:color w:val="231F20"/>
          <w:spacing w:val="-24"/>
          <w:sz w:val="24"/>
        </w:rPr>
        <w:t> </w:t>
      </w:r>
      <w:r>
        <w:rPr>
          <w:color w:val="231F20"/>
          <w:sz w:val="24"/>
        </w:rPr>
        <w:t>rendimiento</w:t>
      </w:r>
      <w:r>
        <w:rPr>
          <w:color w:val="231F20"/>
          <w:spacing w:val="-24"/>
          <w:sz w:val="24"/>
        </w:rPr>
        <w:t> </w:t>
      </w:r>
      <w:r>
        <w:rPr>
          <w:color w:val="231F20"/>
          <w:sz w:val="24"/>
        </w:rPr>
        <w:t>académico de</w:t>
      </w:r>
      <w:r>
        <w:rPr>
          <w:color w:val="231F20"/>
          <w:spacing w:val="-26"/>
          <w:sz w:val="24"/>
        </w:rPr>
        <w:t> </w:t>
      </w:r>
      <w:r>
        <w:rPr>
          <w:color w:val="231F20"/>
          <w:sz w:val="24"/>
        </w:rPr>
        <w:t>los</w:t>
      </w:r>
      <w:r>
        <w:rPr>
          <w:color w:val="231F20"/>
          <w:spacing w:val="-25"/>
          <w:sz w:val="24"/>
        </w:rPr>
        <w:t> </w:t>
      </w:r>
      <w:r>
        <w:rPr>
          <w:color w:val="231F20"/>
          <w:sz w:val="24"/>
        </w:rPr>
        <w:t>estudiantes</w:t>
      </w:r>
      <w:r>
        <w:rPr>
          <w:color w:val="231F20"/>
          <w:spacing w:val="-25"/>
          <w:sz w:val="24"/>
        </w:rPr>
        <w:t> </w:t>
      </w:r>
      <w:r>
        <w:rPr>
          <w:color w:val="231F20"/>
          <w:sz w:val="24"/>
        </w:rPr>
        <w:t>de</w:t>
      </w:r>
      <w:r>
        <w:rPr>
          <w:color w:val="231F20"/>
          <w:spacing w:val="-25"/>
          <w:sz w:val="24"/>
        </w:rPr>
        <w:t> </w:t>
      </w:r>
      <w:r>
        <w:rPr>
          <w:color w:val="231F20"/>
          <w:sz w:val="24"/>
        </w:rPr>
        <w:t>la</w:t>
      </w:r>
      <w:r>
        <w:rPr>
          <w:color w:val="231F20"/>
          <w:spacing w:val="-25"/>
          <w:sz w:val="24"/>
        </w:rPr>
        <w:t> </w:t>
      </w:r>
      <w:r>
        <w:rPr>
          <w:color w:val="231F20"/>
          <w:sz w:val="24"/>
        </w:rPr>
        <w:t>Facultad</w:t>
      </w:r>
      <w:r>
        <w:rPr>
          <w:color w:val="231F20"/>
          <w:spacing w:val="-25"/>
          <w:sz w:val="24"/>
        </w:rPr>
        <w:t> </w:t>
      </w:r>
      <w:r>
        <w:rPr>
          <w:color w:val="231F20"/>
          <w:sz w:val="24"/>
        </w:rPr>
        <w:t>de</w:t>
      </w:r>
      <w:r>
        <w:rPr>
          <w:color w:val="231F20"/>
          <w:spacing w:val="-25"/>
          <w:sz w:val="24"/>
        </w:rPr>
        <w:t> </w:t>
      </w:r>
      <w:r>
        <w:rPr>
          <w:color w:val="231F20"/>
          <w:sz w:val="24"/>
        </w:rPr>
        <w:t>Ciencias</w:t>
      </w:r>
      <w:r>
        <w:rPr>
          <w:color w:val="231F20"/>
          <w:spacing w:val="-25"/>
          <w:sz w:val="24"/>
        </w:rPr>
        <w:t> </w:t>
      </w:r>
      <w:r>
        <w:rPr>
          <w:color w:val="231F20"/>
          <w:sz w:val="24"/>
        </w:rPr>
        <w:t>Económicas</w:t>
      </w:r>
      <w:r>
        <w:rPr>
          <w:color w:val="231F20"/>
          <w:spacing w:val="-25"/>
          <w:sz w:val="24"/>
        </w:rPr>
        <w:t> </w:t>
      </w:r>
      <w:r>
        <w:rPr>
          <w:color w:val="231F20"/>
          <w:sz w:val="24"/>
        </w:rPr>
        <w:t>de</w:t>
      </w:r>
      <w:r>
        <w:rPr>
          <w:color w:val="231F20"/>
          <w:spacing w:val="-25"/>
          <w:sz w:val="24"/>
        </w:rPr>
        <w:t> </w:t>
      </w:r>
      <w:r>
        <w:rPr>
          <w:color w:val="231F20"/>
          <w:sz w:val="24"/>
        </w:rPr>
        <w:t>la</w:t>
      </w:r>
      <w:r>
        <w:rPr>
          <w:color w:val="231F20"/>
          <w:spacing w:val="-25"/>
          <w:sz w:val="24"/>
        </w:rPr>
        <w:t> </w:t>
      </w:r>
      <w:r>
        <w:rPr>
          <w:color w:val="231F20"/>
          <w:sz w:val="24"/>
        </w:rPr>
        <w:t>Universidad</w:t>
      </w:r>
      <w:r>
        <w:rPr>
          <w:color w:val="231F20"/>
          <w:spacing w:val="-25"/>
          <w:sz w:val="24"/>
        </w:rPr>
        <w:t> </w:t>
      </w:r>
      <w:r>
        <w:rPr>
          <w:color w:val="231F20"/>
          <w:sz w:val="24"/>
        </w:rPr>
        <w:t>Central del Ecuador en el año 2015. Publicando. 2017; 2(10): p.</w:t>
      </w:r>
      <w:r>
        <w:rPr>
          <w:color w:val="231F20"/>
          <w:spacing w:val="-16"/>
          <w:sz w:val="24"/>
        </w:rPr>
        <w:t> </w:t>
      </w:r>
      <w:r>
        <w:rPr>
          <w:color w:val="231F20"/>
          <w:sz w:val="24"/>
        </w:rPr>
        <w:t>120-142.</w:t>
      </w:r>
    </w:p>
    <w:p>
      <w:pPr>
        <w:pStyle w:val="ListParagraph"/>
        <w:numPr>
          <w:ilvl w:val="0"/>
          <w:numId w:val="1"/>
        </w:numPr>
        <w:tabs>
          <w:tab w:pos="478" w:val="left" w:leader="none"/>
        </w:tabs>
        <w:spacing w:line="249" w:lineRule="auto" w:before="3" w:after="0"/>
        <w:ind w:left="477" w:right="117" w:hanging="360"/>
        <w:jc w:val="both"/>
        <w:rPr>
          <w:sz w:val="24"/>
        </w:rPr>
      </w:pPr>
      <w:r>
        <w:rPr>
          <w:color w:val="231F20"/>
          <w:spacing w:val="-6"/>
          <w:sz w:val="24"/>
        </w:rPr>
        <w:t>Torres </w:t>
      </w:r>
      <w:r>
        <w:rPr>
          <w:color w:val="231F20"/>
          <w:sz w:val="24"/>
        </w:rPr>
        <w:t>, Riveros </w:t>
      </w:r>
      <w:r>
        <w:rPr>
          <w:color w:val="231F20"/>
          <w:spacing w:val="-9"/>
          <w:sz w:val="24"/>
        </w:rPr>
        <w:t>MF, </w:t>
      </w:r>
      <w:r>
        <w:rPr>
          <w:color w:val="231F20"/>
          <w:spacing w:val="-6"/>
          <w:sz w:val="24"/>
        </w:rPr>
        <w:t>Torres </w:t>
      </w:r>
      <w:r>
        <w:rPr>
          <w:color w:val="231F20"/>
          <w:sz w:val="24"/>
        </w:rPr>
        <w:t>LA, et al. </w:t>
      </w:r>
      <w:r>
        <w:rPr>
          <w:color w:val="231F20"/>
          <w:spacing w:val="-4"/>
          <w:sz w:val="24"/>
        </w:rPr>
        <w:t>Validez </w:t>
      </w:r>
      <w:r>
        <w:rPr>
          <w:color w:val="231F20"/>
          <w:sz w:val="24"/>
        </w:rPr>
        <w:t>y confiabilidad del cuestionario para identificación</w:t>
      </w:r>
      <w:r>
        <w:rPr>
          <w:color w:val="231F20"/>
          <w:spacing w:val="-36"/>
          <w:sz w:val="24"/>
        </w:rPr>
        <w:t> </w:t>
      </w:r>
      <w:r>
        <w:rPr>
          <w:color w:val="231F20"/>
          <w:sz w:val="24"/>
        </w:rPr>
        <w:t>de</w:t>
      </w:r>
      <w:r>
        <w:rPr>
          <w:color w:val="231F20"/>
          <w:spacing w:val="-37"/>
          <w:sz w:val="24"/>
        </w:rPr>
        <w:t> </w:t>
      </w:r>
      <w:r>
        <w:rPr>
          <w:color w:val="231F20"/>
          <w:sz w:val="24"/>
        </w:rPr>
        <w:t>trastornos</w:t>
      </w:r>
      <w:r>
        <w:rPr>
          <w:color w:val="231F20"/>
          <w:spacing w:val="-36"/>
          <w:sz w:val="24"/>
        </w:rPr>
        <w:t> </w:t>
      </w:r>
      <w:r>
        <w:rPr>
          <w:color w:val="231F20"/>
          <w:sz w:val="24"/>
        </w:rPr>
        <w:t>debidos</w:t>
      </w:r>
      <w:r>
        <w:rPr>
          <w:color w:val="231F20"/>
          <w:spacing w:val="-36"/>
          <w:sz w:val="24"/>
        </w:rPr>
        <w:t> </w:t>
      </w:r>
      <w:r>
        <w:rPr>
          <w:color w:val="231F20"/>
          <w:sz w:val="24"/>
        </w:rPr>
        <w:t>al</w:t>
      </w:r>
      <w:r>
        <w:rPr>
          <w:color w:val="231F20"/>
          <w:spacing w:val="-37"/>
          <w:sz w:val="24"/>
        </w:rPr>
        <w:t> </w:t>
      </w:r>
      <w:r>
        <w:rPr>
          <w:color w:val="231F20"/>
          <w:sz w:val="24"/>
        </w:rPr>
        <w:t>consumo</w:t>
      </w:r>
      <w:r>
        <w:rPr>
          <w:color w:val="231F20"/>
          <w:spacing w:val="-35"/>
          <w:sz w:val="24"/>
        </w:rPr>
        <w:t> </w:t>
      </w:r>
      <w:r>
        <w:rPr>
          <w:color w:val="231F20"/>
          <w:sz w:val="24"/>
        </w:rPr>
        <w:t>del</w:t>
      </w:r>
      <w:r>
        <w:rPr>
          <w:color w:val="231F20"/>
          <w:spacing w:val="-37"/>
          <w:sz w:val="24"/>
        </w:rPr>
        <w:t> </w:t>
      </w:r>
      <w:r>
        <w:rPr>
          <w:color w:val="231F20"/>
          <w:sz w:val="24"/>
        </w:rPr>
        <w:t>alcohol</w:t>
      </w:r>
      <w:r>
        <w:rPr>
          <w:color w:val="231F20"/>
          <w:spacing w:val="-36"/>
          <w:sz w:val="24"/>
        </w:rPr>
        <w:t> </w:t>
      </w:r>
      <w:r>
        <w:rPr>
          <w:color w:val="231F20"/>
          <w:sz w:val="24"/>
        </w:rPr>
        <w:t>(AUDIT)</w:t>
      </w:r>
      <w:r>
        <w:rPr>
          <w:color w:val="231F20"/>
          <w:spacing w:val="-37"/>
          <w:sz w:val="24"/>
        </w:rPr>
        <w:t> </w:t>
      </w:r>
      <w:r>
        <w:rPr>
          <w:color w:val="231F20"/>
          <w:sz w:val="24"/>
        </w:rPr>
        <w:t>en</w:t>
      </w:r>
      <w:r>
        <w:rPr>
          <w:color w:val="231F20"/>
          <w:spacing w:val="-37"/>
          <w:sz w:val="24"/>
        </w:rPr>
        <w:t> </w:t>
      </w:r>
      <w:r>
        <w:rPr>
          <w:color w:val="231F20"/>
          <w:sz w:val="24"/>
        </w:rPr>
        <w:t>universitarios colombianos. Elec Psic Izt. 2016; 3(19): p.</w:t>
      </w:r>
      <w:r>
        <w:rPr>
          <w:color w:val="231F20"/>
          <w:spacing w:val="-6"/>
          <w:sz w:val="24"/>
        </w:rPr>
        <w:t> </w:t>
      </w:r>
      <w:r>
        <w:rPr>
          <w:color w:val="231F20"/>
          <w:sz w:val="24"/>
        </w:rPr>
        <w:t>1040-1052.</w:t>
      </w:r>
    </w:p>
    <w:p>
      <w:pPr>
        <w:pStyle w:val="ListParagraph"/>
        <w:numPr>
          <w:ilvl w:val="0"/>
          <w:numId w:val="1"/>
        </w:numPr>
        <w:tabs>
          <w:tab w:pos="478" w:val="left" w:leader="none"/>
        </w:tabs>
        <w:spacing w:line="249" w:lineRule="auto" w:before="2" w:after="0"/>
        <w:ind w:left="477" w:right="115" w:hanging="360"/>
        <w:jc w:val="both"/>
        <w:rPr>
          <w:sz w:val="24"/>
        </w:rPr>
      </w:pPr>
      <w:r>
        <w:rPr>
          <w:color w:val="231F20"/>
          <w:sz w:val="24"/>
        </w:rPr>
        <w:t>Riveros </w:t>
      </w:r>
      <w:r>
        <w:rPr>
          <w:color w:val="231F20"/>
          <w:spacing w:val="-14"/>
          <w:sz w:val="24"/>
        </w:rPr>
        <w:t>F, </w:t>
      </w:r>
      <w:r>
        <w:rPr>
          <w:color w:val="231F20"/>
          <w:spacing w:val="-4"/>
          <w:sz w:val="24"/>
        </w:rPr>
        <w:t>Vera </w:t>
      </w:r>
      <w:r>
        <w:rPr>
          <w:color w:val="231F20"/>
          <w:sz w:val="24"/>
        </w:rPr>
        <w:t>LA, Grantiva C, </w:t>
      </w:r>
      <w:r>
        <w:rPr>
          <w:color w:val="231F20"/>
          <w:spacing w:val="-6"/>
          <w:sz w:val="24"/>
        </w:rPr>
        <w:t>Torres </w:t>
      </w:r>
      <w:r>
        <w:rPr>
          <w:color w:val="231F20"/>
          <w:sz w:val="24"/>
        </w:rPr>
        <w:t>L. Adaptación del cuestionario para identificación</w:t>
      </w:r>
      <w:r>
        <w:rPr>
          <w:color w:val="231F20"/>
          <w:spacing w:val="-31"/>
          <w:sz w:val="24"/>
        </w:rPr>
        <w:t> </w:t>
      </w:r>
      <w:r>
        <w:rPr>
          <w:color w:val="231F20"/>
          <w:sz w:val="24"/>
        </w:rPr>
        <w:t>de</w:t>
      </w:r>
      <w:r>
        <w:rPr>
          <w:color w:val="231F20"/>
          <w:spacing w:val="-31"/>
          <w:sz w:val="24"/>
        </w:rPr>
        <w:t> </w:t>
      </w:r>
      <w:r>
        <w:rPr>
          <w:color w:val="231F20"/>
          <w:sz w:val="24"/>
        </w:rPr>
        <w:t>trastornos</w:t>
      </w:r>
      <w:r>
        <w:rPr>
          <w:color w:val="231F20"/>
          <w:spacing w:val="-31"/>
          <w:sz w:val="24"/>
        </w:rPr>
        <w:t> </w:t>
      </w:r>
      <w:r>
        <w:rPr>
          <w:color w:val="231F20"/>
          <w:sz w:val="24"/>
        </w:rPr>
        <w:t>debidos</w:t>
      </w:r>
      <w:r>
        <w:rPr>
          <w:color w:val="231F20"/>
          <w:spacing w:val="-31"/>
          <w:sz w:val="24"/>
        </w:rPr>
        <w:t> </w:t>
      </w:r>
      <w:r>
        <w:rPr>
          <w:color w:val="231F20"/>
          <w:sz w:val="24"/>
        </w:rPr>
        <w:t>al</w:t>
      </w:r>
      <w:r>
        <w:rPr>
          <w:color w:val="231F20"/>
          <w:spacing w:val="-30"/>
          <w:sz w:val="24"/>
        </w:rPr>
        <w:t> </w:t>
      </w:r>
      <w:r>
        <w:rPr>
          <w:color w:val="231F20"/>
          <w:sz w:val="24"/>
        </w:rPr>
        <w:t>consumo</w:t>
      </w:r>
      <w:r>
        <w:rPr>
          <w:color w:val="231F20"/>
          <w:spacing w:val="-31"/>
          <w:sz w:val="24"/>
        </w:rPr>
        <w:t> </w:t>
      </w:r>
      <w:r>
        <w:rPr>
          <w:color w:val="231F20"/>
          <w:sz w:val="24"/>
        </w:rPr>
        <w:t>de</w:t>
      </w:r>
      <w:r>
        <w:rPr>
          <w:color w:val="231F20"/>
          <w:spacing w:val="-31"/>
          <w:sz w:val="24"/>
        </w:rPr>
        <w:t> </w:t>
      </w:r>
      <w:r>
        <w:rPr>
          <w:color w:val="231F20"/>
          <w:sz w:val="24"/>
        </w:rPr>
        <w:t>alcohol</w:t>
      </w:r>
      <w:r>
        <w:rPr>
          <w:color w:val="231F20"/>
          <w:spacing w:val="-31"/>
          <w:sz w:val="24"/>
        </w:rPr>
        <w:t> </w:t>
      </w:r>
      <w:r>
        <w:rPr>
          <w:color w:val="231F20"/>
          <w:sz w:val="24"/>
        </w:rPr>
        <w:t>(AUDIT)</w:t>
      </w:r>
      <w:r>
        <w:rPr>
          <w:color w:val="231F20"/>
          <w:spacing w:val="-31"/>
          <w:sz w:val="24"/>
        </w:rPr>
        <w:t> </w:t>
      </w:r>
      <w:r>
        <w:rPr>
          <w:color w:val="231F20"/>
          <w:sz w:val="24"/>
        </w:rPr>
        <w:t>en</w:t>
      </w:r>
      <w:r>
        <w:rPr>
          <w:color w:val="231F20"/>
          <w:spacing w:val="-30"/>
          <w:sz w:val="24"/>
        </w:rPr>
        <w:t> </w:t>
      </w:r>
      <w:r>
        <w:rPr>
          <w:color w:val="231F20"/>
          <w:sz w:val="24"/>
        </w:rPr>
        <w:t>universitarios colombianos. Psicopatol. Psicol. Clean. 2018;: p.</w:t>
      </w:r>
      <w:r>
        <w:rPr>
          <w:color w:val="231F20"/>
          <w:spacing w:val="-6"/>
          <w:sz w:val="24"/>
        </w:rPr>
        <w:t> </w:t>
      </w:r>
      <w:r>
        <w:rPr>
          <w:color w:val="231F20"/>
          <w:sz w:val="24"/>
        </w:rPr>
        <w:t>231-238.</w:t>
      </w:r>
    </w:p>
    <w:p>
      <w:pPr>
        <w:pStyle w:val="ListParagraph"/>
        <w:numPr>
          <w:ilvl w:val="0"/>
          <w:numId w:val="1"/>
        </w:numPr>
        <w:tabs>
          <w:tab w:pos="478" w:val="left" w:leader="none"/>
        </w:tabs>
        <w:spacing w:line="249" w:lineRule="auto" w:before="3" w:after="0"/>
        <w:ind w:left="477" w:right="115" w:hanging="360"/>
        <w:jc w:val="both"/>
        <w:rPr>
          <w:sz w:val="24"/>
        </w:rPr>
      </w:pPr>
      <w:r>
        <w:rPr>
          <w:color w:val="231F20"/>
          <w:sz w:val="24"/>
        </w:rPr>
        <w:t>Betancourth-Zambrano , </w:t>
      </w:r>
      <w:r>
        <w:rPr>
          <w:color w:val="231F20"/>
          <w:spacing w:val="-3"/>
          <w:sz w:val="24"/>
        </w:rPr>
        <w:t>Tacán-Bastidas </w:t>
      </w:r>
      <w:r>
        <w:rPr>
          <w:color w:val="231F20"/>
          <w:sz w:val="24"/>
        </w:rPr>
        <w:t>, Cordoba-Paz EG. Scielo. [Online].; 2017..</w:t>
      </w:r>
      <w:r>
        <w:rPr>
          <w:color w:val="231F20"/>
          <w:spacing w:val="-9"/>
          <w:sz w:val="24"/>
        </w:rPr>
        <w:t> </w:t>
      </w:r>
      <w:hyperlink r:id="rId23">
        <w:r>
          <w:rPr>
            <w:color w:val="231F20"/>
            <w:sz w:val="24"/>
          </w:rPr>
          <w:t>http://www.scielo.org.co/pdf/reus/v19n1/0124-7107-reus-19-01-00037.pdf.</w:t>
        </w:r>
      </w:hyperlink>
    </w:p>
    <w:p>
      <w:pPr>
        <w:pStyle w:val="ListParagraph"/>
        <w:numPr>
          <w:ilvl w:val="0"/>
          <w:numId w:val="1"/>
        </w:numPr>
        <w:tabs>
          <w:tab w:pos="478" w:val="left" w:leader="none"/>
        </w:tabs>
        <w:spacing w:line="249" w:lineRule="auto" w:before="2" w:after="0"/>
        <w:ind w:left="477" w:right="115" w:hanging="360"/>
        <w:jc w:val="both"/>
        <w:rPr>
          <w:sz w:val="24"/>
        </w:rPr>
      </w:pPr>
      <w:r>
        <w:rPr>
          <w:color w:val="231F20"/>
          <w:sz w:val="24"/>
        </w:rPr>
        <w:t>Laia M, Rodamilans M, Giménez R, Cambras </w:t>
      </w:r>
      <w:r>
        <w:rPr>
          <w:color w:val="231F20"/>
          <w:spacing w:val="-14"/>
          <w:sz w:val="24"/>
        </w:rPr>
        <w:t>T, </w:t>
      </w:r>
      <w:r>
        <w:rPr>
          <w:color w:val="231F20"/>
          <w:sz w:val="24"/>
        </w:rPr>
        <w:t>Canudas AM, Gual A. Evaluación del consumo de riesgo de alcohol en estudiantes universitarios de la Facultad de Farmacia. Adicciones. 2015; 27(3): p.</w:t>
      </w:r>
      <w:r>
        <w:rPr>
          <w:color w:val="231F20"/>
          <w:spacing w:val="-19"/>
          <w:sz w:val="24"/>
        </w:rPr>
        <w:t> </w:t>
      </w:r>
      <w:r>
        <w:rPr>
          <w:color w:val="231F20"/>
          <w:sz w:val="24"/>
        </w:rPr>
        <w:t>190-197.</w:t>
      </w:r>
    </w:p>
    <w:p>
      <w:pPr>
        <w:pStyle w:val="ListParagraph"/>
        <w:numPr>
          <w:ilvl w:val="0"/>
          <w:numId w:val="1"/>
        </w:numPr>
        <w:tabs>
          <w:tab w:pos="478" w:val="left" w:leader="none"/>
        </w:tabs>
        <w:spacing w:line="240" w:lineRule="auto" w:before="3" w:after="0"/>
        <w:ind w:left="477" w:right="0" w:hanging="361"/>
        <w:jc w:val="left"/>
        <w:rPr>
          <w:sz w:val="24"/>
        </w:rPr>
      </w:pPr>
      <w:r>
        <w:rPr>
          <w:color w:val="231F20"/>
          <w:sz w:val="24"/>
        </w:rPr>
        <w:t>MéndezJ,AzaustreM.Núcleo.[Online].;2015..https://core.ac.uk/reader/153445320.</w:t>
      </w:r>
    </w:p>
    <w:p>
      <w:pPr>
        <w:pStyle w:val="ListParagraph"/>
        <w:numPr>
          <w:ilvl w:val="0"/>
          <w:numId w:val="1"/>
        </w:numPr>
        <w:tabs>
          <w:tab w:pos="478" w:val="left" w:leader="none"/>
        </w:tabs>
        <w:spacing w:line="249" w:lineRule="auto" w:before="12" w:after="0"/>
        <w:ind w:left="477" w:right="115" w:hanging="360"/>
        <w:jc w:val="both"/>
        <w:rPr>
          <w:sz w:val="24"/>
        </w:rPr>
      </w:pPr>
      <w:r>
        <w:rPr>
          <w:color w:val="231F20"/>
          <w:sz w:val="24"/>
        </w:rPr>
        <w:t>Soliz , Mena López , Lara Núñez </w:t>
      </w:r>
      <w:r>
        <w:rPr>
          <w:color w:val="231F20"/>
          <w:spacing w:val="-14"/>
          <w:sz w:val="24"/>
        </w:rPr>
        <w:t>T. </w:t>
      </w:r>
      <w:r>
        <w:rPr>
          <w:color w:val="231F20"/>
          <w:sz w:val="24"/>
        </w:rPr>
        <w:t>Universidad Central del Ecuador. [Online].; 2015..</w:t>
      </w:r>
      <w:r>
        <w:rPr>
          <w:color w:val="231F20"/>
          <w:spacing w:val="-5"/>
          <w:sz w:val="24"/>
        </w:rPr>
        <w:t> </w:t>
      </w:r>
      <w:r>
        <w:rPr>
          <w:color w:val="231F20"/>
          <w:sz w:val="24"/>
        </w:rPr>
        <w:t>https://revistapublicando.org/revista/index.php/crv/article/view/481.</w:t>
      </w:r>
    </w:p>
    <w:p>
      <w:pPr>
        <w:pStyle w:val="ListParagraph"/>
        <w:numPr>
          <w:ilvl w:val="0"/>
          <w:numId w:val="1"/>
        </w:numPr>
        <w:tabs>
          <w:tab w:pos="478" w:val="left" w:leader="none"/>
        </w:tabs>
        <w:spacing w:line="249" w:lineRule="auto" w:before="2" w:after="0"/>
        <w:ind w:left="477" w:right="117" w:hanging="360"/>
        <w:jc w:val="both"/>
        <w:rPr>
          <w:sz w:val="24"/>
        </w:rPr>
      </w:pPr>
      <w:r>
        <w:rPr>
          <w:color w:val="231F20"/>
          <w:sz w:val="24"/>
        </w:rPr>
        <w:t>Biolatto</w:t>
      </w:r>
      <w:r>
        <w:rPr>
          <w:color w:val="231F20"/>
          <w:spacing w:val="-15"/>
          <w:sz w:val="24"/>
        </w:rPr>
        <w:t> </w:t>
      </w:r>
      <w:r>
        <w:rPr>
          <w:color w:val="231F20"/>
          <w:sz w:val="24"/>
        </w:rPr>
        <w:t>L.</w:t>
      </w:r>
      <w:r>
        <w:rPr>
          <w:color w:val="231F20"/>
          <w:spacing w:val="-14"/>
          <w:sz w:val="24"/>
        </w:rPr>
        <w:t> </w:t>
      </w:r>
      <w:r>
        <w:rPr>
          <w:color w:val="231F20"/>
          <w:sz w:val="24"/>
        </w:rPr>
        <w:t>Estratégias</w:t>
      </w:r>
      <w:r>
        <w:rPr>
          <w:color w:val="231F20"/>
          <w:spacing w:val="-15"/>
          <w:sz w:val="24"/>
        </w:rPr>
        <w:t> </w:t>
      </w:r>
      <w:r>
        <w:rPr>
          <w:color w:val="231F20"/>
          <w:sz w:val="24"/>
        </w:rPr>
        <w:t>con</w:t>
      </w:r>
      <w:r>
        <w:rPr>
          <w:color w:val="231F20"/>
          <w:spacing w:val="-14"/>
          <w:sz w:val="24"/>
        </w:rPr>
        <w:t> </w:t>
      </w:r>
      <w:r>
        <w:rPr>
          <w:color w:val="231F20"/>
          <w:sz w:val="24"/>
        </w:rPr>
        <w:t>adolescentes</w:t>
      </w:r>
      <w:r>
        <w:rPr>
          <w:color w:val="231F20"/>
          <w:spacing w:val="-14"/>
          <w:sz w:val="24"/>
        </w:rPr>
        <w:t> </w:t>
      </w:r>
      <w:r>
        <w:rPr>
          <w:color w:val="231F20"/>
          <w:sz w:val="24"/>
        </w:rPr>
        <w:t>para</w:t>
      </w:r>
      <w:r>
        <w:rPr>
          <w:color w:val="231F20"/>
          <w:spacing w:val="-15"/>
          <w:sz w:val="24"/>
        </w:rPr>
        <w:t> </w:t>
      </w:r>
      <w:r>
        <w:rPr>
          <w:color w:val="231F20"/>
          <w:sz w:val="24"/>
        </w:rPr>
        <w:t>prevenir</w:t>
      </w:r>
      <w:r>
        <w:rPr>
          <w:color w:val="231F20"/>
          <w:spacing w:val="-14"/>
          <w:sz w:val="24"/>
        </w:rPr>
        <w:t> </w:t>
      </w:r>
      <w:r>
        <w:rPr>
          <w:color w:val="231F20"/>
          <w:sz w:val="24"/>
        </w:rPr>
        <w:t>el</w:t>
      </w:r>
      <w:r>
        <w:rPr>
          <w:color w:val="231F20"/>
          <w:spacing w:val="-14"/>
          <w:sz w:val="24"/>
        </w:rPr>
        <w:t> </w:t>
      </w:r>
      <w:r>
        <w:rPr>
          <w:color w:val="231F20"/>
          <w:sz w:val="24"/>
        </w:rPr>
        <w:t>consumo</w:t>
      </w:r>
      <w:r>
        <w:rPr>
          <w:color w:val="231F20"/>
          <w:spacing w:val="-15"/>
          <w:sz w:val="24"/>
        </w:rPr>
        <w:t> </w:t>
      </w:r>
      <w:r>
        <w:rPr>
          <w:color w:val="231F20"/>
          <w:sz w:val="24"/>
        </w:rPr>
        <w:t>problematico</w:t>
      </w:r>
      <w:r>
        <w:rPr>
          <w:color w:val="231F20"/>
          <w:spacing w:val="-14"/>
          <w:sz w:val="24"/>
        </w:rPr>
        <w:t> </w:t>
      </w:r>
      <w:r>
        <w:rPr>
          <w:color w:val="231F20"/>
          <w:sz w:val="24"/>
        </w:rPr>
        <w:t>de alcohol: modalidades y ambitos de aplicación. Hacia Promoc. Salud. 2018; 2(23): p.</w:t>
      </w:r>
      <w:r>
        <w:rPr>
          <w:color w:val="231F20"/>
          <w:spacing w:val="-2"/>
          <w:sz w:val="24"/>
        </w:rPr>
        <w:t> </w:t>
      </w:r>
      <w:r>
        <w:rPr>
          <w:color w:val="231F20"/>
          <w:sz w:val="24"/>
        </w:rPr>
        <w:t>48-66.</w:t>
      </w:r>
    </w:p>
    <w:p>
      <w:pPr>
        <w:pStyle w:val="ListParagraph"/>
        <w:numPr>
          <w:ilvl w:val="0"/>
          <w:numId w:val="1"/>
        </w:numPr>
        <w:tabs>
          <w:tab w:pos="478" w:val="left" w:leader="none"/>
        </w:tabs>
        <w:spacing w:line="249" w:lineRule="auto" w:before="3" w:after="0"/>
        <w:ind w:left="477" w:right="115" w:hanging="360"/>
        <w:jc w:val="both"/>
        <w:rPr>
          <w:sz w:val="24"/>
        </w:rPr>
      </w:pPr>
      <w:r>
        <w:rPr>
          <w:color w:val="231F20"/>
          <w:sz w:val="24"/>
        </w:rPr>
        <w:t>León L, González H, Alain L, De Armas O, Alexis U, Rodríguez G. Bases neurobiológicas de la adicción al alcohol. Revista </w:t>
      </w:r>
      <w:r>
        <w:rPr>
          <w:color w:val="231F20"/>
          <w:spacing w:val="-3"/>
          <w:sz w:val="24"/>
        </w:rPr>
        <w:t>Finlay. </w:t>
      </w:r>
      <w:r>
        <w:rPr>
          <w:color w:val="231F20"/>
          <w:sz w:val="24"/>
        </w:rPr>
        <w:t>2014;: p.</w:t>
      </w:r>
      <w:r>
        <w:rPr>
          <w:color w:val="231F20"/>
          <w:spacing w:val="-24"/>
          <w:sz w:val="24"/>
        </w:rPr>
        <w:t> </w:t>
      </w:r>
      <w:r>
        <w:rPr>
          <w:color w:val="231F20"/>
          <w:sz w:val="24"/>
        </w:rPr>
        <w:t>40-53.</w:t>
      </w:r>
    </w:p>
    <w:sectPr>
      <w:pgSz w:w="11910" w:h="16840"/>
      <w:pgMar w:header="581" w:footer="1333" w:top="1400" w:bottom="15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16016384" coordorigin="0,15225" coordsize="11906,567">
          <v:shape style="position:absolute;left:0;top:15261;width:11906;height:529" coordorigin="0,15262" coordsize="11906,529" path="m6326,15262l0,15262,0,15790,6326,15790,6326,15262xm11906,15262l6376,15262,6376,15790,11906,15790,11906,15262xe" filled="true" fillcolor="#d51920" stroked="false">
            <v:path arrowok="t"/>
            <v:fill type="solid"/>
          </v:shape>
          <v:rect style="position:absolute;left:6195;top:15504;width:3599;height:41" filled="true" fillcolor="#ffffff" stroked="false">
            <v:fill type="solid"/>
          </v:rect>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500.226807pt;margin-top:767.741089pt;width:19.350pt;height:16.1pt;mso-position-horizontal-relative:page;mso-position-vertical-relative:page;z-index:-16015872" type="#_x0000_t202" filled="false" stroked="false">
          <v:textbox inset="0,0,0,0">
            <w:txbxContent>
              <w:p>
                <w:pPr>
                  <w:pStyle w:val="BodyText"/>
                  <w:spacing w:before="23"/>
                  <w:ind w:left="60"/>
                </w:pPr>
                <w:r>
                  <w:rPr/>
                  <w:fldChar w:fldCharType="begin"/>
                </w:r>
                <w:r>
                  <w:rPr>
                    <w:color w:val="FFFFFF"/>
                  </w:rPr>
                  <w:instrText> PAGE </w:instrText>
                </w:r>
                <w:r>
                  <w:rPr/>
                  <w:fldChar w:fldCharType="separate"/>
                </w:r>
                <w:r>
                  <w:rPr/>
                  <w:t>36</w:t>
                </w:r>
                <w:r>
                  <w:rPr/>
                  <w:fldChar w:fldCharType="end"/>
                </w:r>
              </w:p>
            </w:txbxContent>
          </v:textbox>
          <w10:wrap type="none"/>
        </v:shape>
      </w:pict>
    </w:r>
    <w:r>
      <w:rPr/>
      <w:pict>
        <v:shape style="position:absolute;margin-left:326.873993pt;margin-top:776.567505pt;width:160.15pt;height:12.6pt;mso-position-horizontal-relative:page;mso-position-vertical-relative:page;z-index:-16015360" type="#_x0000_t202" filled="false" stroked="false">
          <v:textbox inset="0,0,0,0">
            <w:txbxContent>
              <w:p>
                <w:pPr>
                  <w:spacing w:before="22"/>
                  <w:ind w:left="20" w:right="0" w:firstLine="0"/>
                  <w:jc w:val="left"/>
                  <w:rPr>
                    <w:sz w:val="18"/>
                  </w:rPr>
                </w:pPr>
                <w:r>
                  <w:rPr>
                    <w:color w:val="FFFFFF"/>
                    <w:w w:val="105"/>
                    <w:sz w:val="18"/>
                  </w:rPr>
                  <w:t>La</w:t>
                </w:r>
                <w:r>
                  <w:rPr>
                    <w:color w:val="FFFFFF"/>
                    <w:spacing w:val="-12"/>
                    <w:w w:val="105"/>
                    <w:sz w:val="18"/>
                  </w:rPr>
                  <w:t> </w:t>
                </w:r>
                <w:r>
                  <w:rPr>
                    <w:color w:val="FFFFFF"/>
                    <w:w w:val="105"/>
                    <w:sz w:val="18"/>
                  </w:rPr>
                  <w:t>U</w:t>
                </w:r>
                <w:r>
                  <w:rPr>
                    <w:color w:val="FFFFFF"/>
                    <w:spacing w:val="-12"/>
                    <w:w w:val="105"/>
                    <w:sz w:val="18"/>
                  </w:rPr>
                  <w:t> </w:t>
                </w:r>
                <w:r>
                  <w:rPr>
                    <w:color w:val="FFFFFF"/>
                    <w:w w:val="105"/>
                    <w:sz w:val="18"/>
                  </w:rPr>
                  <w:t>Investiga</w:t>
                </w:r>
                <w:r>
                  <w:rPr>
                    <w:color w:val="FFFFFF"/>
                    <w:spacing w:val="-12"/>
                    <w:w w:val="105"/>
                    <w:sz w:val="18"/>
                  </w:rPr>
                  <w:t> </w:t>
                </w:r>
                <w:r>
                  <w:rPr>
                    <w:color w:val="FFFFFF"/>
                    <w:w w:val="105"/>
                    <w:sz w:val="18"/>
                  </w:rPr>
                  <w:t>-</w:t>
                </w:r>
                <w:r>
                  <w:rPr>
                    <w:color w:val="FFFFFF"/>
                    <w:spacing w:val="-12"/>
                    <w:w w:val="105"/>
                    <w:sz w:val="18"/>
                  </w:rPr>
                  <w:t> </w:t>
                </w:r>
                <w:r>
                  <w:rPr>
                    <w:color w:val="FFFFFF"/>
                    <w:spacing w:val="-3"/>
                    <w:w w:val="105"/>
                    <w:sz w:val="18"/>
                  </w:rPr>
                  <w:t>Volúmen</w:t>
                </w:r>
                <w:r>
                  <w:rPr>
                    <w:color w:val="FFFFFF"/>
                    <w:spacing w:val="-12"/>
                    <w:w w:val="105"/>
                    <w:sz w:val="18"/>
                  </w:rPr>
                  <w:t> </w:t>
                </w:r>
                <w:r>
                  <w:rPr>
                    <w:color w:val="FFFFFF"/>
                    <w:w w:val="105"/>
                    <w:sz w:val="18"/>
                  </w:rPr>
                  <w:t>7</w:t>
                </w:r>
                <w:r>
                  <w:rPr>
                    <w:color w:val="FFFFFF"/>
                    <w:spacing w:val="-12"/>
                    <w:w w:val="105"/>
                    <w:sz w:val="18"/>
                  </w:rPr>
                  <w:t> </w:t>
                </w:r>
                <w:r>
                  <w:rPr>
                    <w:color w:val="FFFFFF"/>
                    <w:w w:val="105"/>
                    <w:sz w:val="18"/>
                  </w:rPr>
                  <w:t>-</w:t>
                </w:r>
                <w:r>
                  <w:rPr>
                    <w:color w:val="FFFFFF"/>
                    <w:spacing w:val="-12"/>
                    <w:w w:val="105"/>
                    <w:sz w:val="18"/>
                  </w:rPr>
                  <w:t> </w:t>
                </w:r>
                <w:r>
                  <w:rPr>
                    <w:color w:val="FFFFFF"/>
                    <w:w w:val="105"/>
                    <w:sz w:val="18"/>
                  </w:rPr>
                  <w:t>Número</w:t>
                </w:r>
                <w:r>
                  <w:rPr>
                    <w:color w:val="FFFFFF"/>
                    <w:spacing w:val="-12"/>
                    <w:w w:val="105"/>
                    <w:sz w:val="18"/>
                  </w:rPr>
                  <w:t> </w:t>
                </w:r>
                <w:r>
                  <w:rPr>
                    <w:color w:val="FFFFFF"/>
                    <w:w w:val="105"/>
                    <w:sz w:val="18"/>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761.228638pt;width:595.3pt;height:28.35pt;mso-position-horizontal-relative:page;mso-position-vertical-relative:page;z-index:-16013824" coordorigin="0,15225" coordsize="11906,567">
          <v:shape style="position:absolute;left:0;top:15261;width:11906;height:529" coordorigin="0,15262" coordsize="11906,529" path="m6326,15262l0,15262,0,15790,6326,15790,6326,15262xm11906,15262l6376,15262,6376,15790,11906,15790,11906,15262xe" filled="true" fillcolor="#d51920" stroked="false">
            <v:path arrowok="t"/>
            <v:fill type="solid"/>
          </v:shape>
          <v:rect style="position:absolute;left:6195;top:15504;width:3599;height:41" filled="true" fillcolor="#ffffff" stroked="false">
            <v:fill type="solid"/>
          </v:rect>
          <v:shape style="position:absolute;left:9916;top:15234;width:547;height:547" coordorigin="9916,15235" coordsize="547,547" path="m10189,15781l10262,15772,10327,15744,10383,15701,10425,15646,10453,15581,10463,15508,10453,15435,10425,15370,10383,15315,10327,15272,10262,15244,10189,15235,10117,15244,10051,15272,9996,15315,9953,15370,9926,15435,9916,15508,9926,15581,9953,15646,9996,15701,10051,15744,10117,15772,10189,15781xe" filled="false" stroked="true" strokeweight="1pt" strokecolor="#ffffff">
            <v:path arrowok="t"/>
            <v:stroke dashstyle="solid"/>
          </v:shape>
          <w10:wrap type="none"/>
        </v:group>
      </w:pict>
    </w:r>
    <w:r>
      <w:rPr/>
      <w:pict>
        <v:shape style="position:absolute;margin-left:327.639587pt;margin-top:762.406128pt;width:62.05pt;height:11.4pt;mso-position-horizontal-relative:page;mso-position-vertical-relative:page;z-index:-16013312" type="#_x0000_t202" filled="false" stroked="false">
          <v:textbox inset="0,0,0,0">
            <w:txbxContent>
              <w:p>
                <w:pPr>
                  <w:spacing w:before="22"/>
                  <w:ind w:left="20" w:right="0" w:firstLine="0"/>
                  <w:jc w:val="left"/>
                  <w:rPr>
                    <w:sz w:val="16"/>
                  </w:rPr>
                </w:pPr>
                <w:r>
                  <w:rPr>
                    <w:color w:val="FFFFFF"/>
                    <w:sz w:val="16"/>
                  </w:rPr>
                  <w:t>ISSN 1390-910X</w:t>
                </w:r>
              </w:p>
            </w:txbxContent>
          </v:textbox>
          <w10:wrap type="none"/>
        </v:shape>
      </w:pict>
    </w:r>
    <w:r>
      <w:rPr/>
      <w:pict>
        <v:shape style="position:absolute;margin-left:419.267487pt;margin-top:762.406128pt;width:55.1pt;height:11.4pt;mso-position-horizontal-relative:page;mso-position-vertical-relative:page;z-index:-16012800" type="#_x0000_t202" filled="false" stroked="false">
          <v:textbox inset="0,0,0,0">
            <w:txbxContent>
              <w:p>
                <w:pPr>
                  <w:spacing w:before="22"/>
                  <w:ind w:left="20" w:right="0" w:firstLine="0"/>
                  <w:jc w:val="left"/>
                  <w:rPr>
                    <w:sz w:val="16"/>
                  </w:rPr>
                </w:pPr>
                <w:r>
                  <w:rPr>
                    <w:color w:val="FFFFFF"/>
                    <w:w w:val="105"/>
                    <w:sz w:val="16"/>
                  </w:rPr>
                  <w:t>Página 36 -</w:t>
                </w:r>
                <w:r>
                  <w:rPr>
                    <w:color w:val="FFFFFF"/>
                    <w:spacing w:val="-29"/>
                    <w:w w:val="105"/>
                    <w:sz w:val="16"/>
                  </w:rPr>
                  <w:t> </w:t>
                </w:r>
                <w:r>
                  <w:rPr>
                    <w:color w:val="FFFFFF"/>
                    <w:w w:val="105"/>
                    <w:sz w:val="16"/>
                  </w:rPr>
                  <w:t>46</w:t>
                </w:r>
              </w:p>
            </w:txbxContent>
          </v:textbox>
          <w10:wrap type="none"/>
        </v:shape>
      </w:pict>
    </w:r>
    <w:r>
      <w:rPr/>
      <w:pict>
        <v:shape style="position:absolute;margin-left:500.226898pt;margin-top:767.741089pt;width:20.3pt;height:16.1pt;mso-position-horizontal-relative:page;mso-position-vertical-relative:page;z-index:-16012288" type="#_x0000_t202" filled="false" stroked="false">
          <v:textbox inset="0,0,0,0">
            <w:txbxContent>
              <w:p>
                <w:pPr>
                  <w:pStyle w:val="BodyText"/>
                  <w:spacing w:before="23"/>
                  <w:ind w:left="78"/>
                </w:pPr>
                <w:r>
                  <w:rPr/>
                  <w:fldChar w:fldCharType="begin"/>
                </w:r>
                <w:r>
                  <w:rPr>
                    <w:color w:val="FFFFFF"/>
                  </w:rPr>
                  <w:instrText> PAGE </w:instrText>
                </w:r>
                <w:r>
                  <w:rPr/>
                  <w:fldChar w:fldCharType="separate"/>
                </w:r>
                <w:r>
                  <w:rPr/>
                  <w:t>38</w:t>
                </w:r>
                <w:r>
                  <w:rPr/>
                  <w:fldChar w:fldCharType="end"/>
                </w:r>
              </w:p>
            </w:txbxContent>
          </v:textbox>
          <w10:wrap type="none"/>
        </v:shape>
      </w:pict>
    </w:r>
    <w:r>
      <w:rPr/>
      <w:pict>
        <v:shape style="position:absolute;margin-left:327.639587pt;margin-top:776.805603pt;width:144pt;height:11.4pt;mso-position-horizontal-relative:page;mso-position-vertical-relative:page;z-index:-16011776" type="#_x0000_t202" filled="false" stroked="false">
          <v:textbox inset="0,0,0,0">
            <w:txbxContent>
              <w:p>
                <w:pPr>
                  <w:spacing w:before="22"/>
                  <w:ind w:left="20" w:right="0" w:firstLine="0"/>
                  <w:jc w:val="left"/>
                  <w:rPr>
                    <w:sz w:val="16"/>
                  </w:rPr>
                </w:pPr>
                <w:r>
                  <w:rPr>
                    <w:color w:val="FFFFFF"/>
                    <w:w w:val="105"/>
                    <w:sz w:val="16"/>
                  </w:rPr>
                  <w:t>La</w:t>
                </w:r>
                <w:r>
                  <w:rPr>
                    <w:color w:val="FFFFFF"/>
                    <w:spacing w:val="-9"/>
                    <w:w w:val="105"/>
                    <w:sz w:val="16"/>
                  </w:rPr>
                  <w:t> </w:t>
                </w:r>
                <w:r>
                  <w:rPr>
                    <w:color w:val="FFFFFF"/>
                    <w:w w:val="105"/>
                    <w:sz w:val="16"/>
                  </w:rPr>
                  <w:t>U</w:t>
                </w:r>
                <w:r>
                  <w:rPr>
                    <w:color w:val="FFFFFF"/>
                    <w:spacing w:val="-9"/>
                    <w:w w:val="105"/>
                    <w:sz w:val="16"/>
                  </w:rPr>
                  <w:t> </w:t>
                </w:r>
                <w:r>
                  <w:rPr>
                    <w:color w:val="FFFFFF"/>
                    <w:w w:val="105"/>
                    <w:sz w:val="16"/>
                  </w:rPr>
                  <w:t>Investiga</w:t>
                </w:r>
                <w:r>
                  <w:rPr>
                    <w:color w:val="FFFFFF"/>
                    <w:spacing w:val="-9"/>
                    <w:w w:val="105"/>
                    <w:sz w:val="16"/>
                  </w:rPr>
                  <w:t> </w:t>
                </w:r>
                <w:r>
                  <w:rPr>
                    <w:color w:val="FFFFFF"/>
                    <w:w w:val="105"/>
                    <w:sz w:val="16"/>
                  </w:rPr>
                  <w:t>-</w:t>
                </w:r>
                <w:r>
                  <w:rPr>
                    <w:color w:val="FFFFFF"/>
                    <w:spacing w:val="-9"/>
                    <w:w w:val="105"/>
                    <w:sz w:val="16"/>
                  </w:rPr>
                  <w:t> </w:t>
                </w:r>
                <w:r>
                  <w:rPr>
                    <w:color w:val="FFFFFF"/>
                    <w:w w:val="105"/>
                    <w:sz w:val="16"/>
                  </w:rPr>
                  <w:t>Volúmen</w:t>
                </w:r>
                <w:r>
                  <w:rPr>
                    <w:color w:val="FFFFFF"/>
                    <w:spacing w:val="-9"/>
                    <w:w w:val="105"/>
                    <w:sz w:val="16"/>
                  </w:rPr>
                  <w:t> </w:t>
                </w:r>
                <w:r>
                  <w:rPr>
                    <w:color w:val="FFFFFF"/>
                    <w:w w:val="105"/>
                    <w:sz w:val="16"/>
                  </w:rPr>
                  <w:t>7</w:t>
                </w:r>
                <w:r>
                  <w:rPr>
                    <w:color w:val="FFFFFF"/>
                    <w:spacing w:val="-9"/>
                    <w:w w:val="105"/>
                    <w:sz w:val="16"/>
                  </w:rPr>
                  <w:t> </w:t>
                </w:r>
                <w:r>
                  <w:rPr>
                    <w:color w:val="FFFFFF"/>
                    <w:w w:val="105"/>
                    <w:sz w:val="16"/>
                  </w:rPr>
                  <w:t>-</w:t>
                </w:r>
                <w:r>
                  <w:rPr>
                    <w:color w:val="FFFFFF"/>
                    <w:spacing w:val="-9"/>
                    <w:w w:val="105"/>
                    <w:sz w:val="16"/>
                  </w:rPr>
                  <w:t> </w:t>
                </w:r>
                <w:r>
                  <w:rPr>
                    <w:color w:val="FFFFFF"/>
                    <w:w w:val="105"/>
                    <w:sz w:val="16"/>
                  </w:rPr>
                  <w:t>Número</w:t>
                </w:r>
                <w:r>
                  <w:rPr>
                    <w:color w:val="FFFFFF"/>
                    <w:spacing w:val="-9"/>
                    <w:w w:val="105"/>
                    <w:sz w:val="16"/>
                  </w:rPr>
                  <w:t> </w:t>
                </w:r>
                <w:r>
                  <w:rPr>
                    <w:color w:val="FFFFFF"/>
                    <w:w w:val="105"/>
                    <w:sz w:val="16"/>
                  </w:rPr>
                  <w:t>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29.055016pt;width:595.3pt;height:41.25pt;mso-position-horizontal-relative:page;mso-position-vertical-relative:page;z-index:-16014848" coordorigin="0,581" coordsize="11906,825">
          <v:rect style="position:absolute;left:0;top:581;width:11906;height:825" filled="true" fillcolor="#d51920" stroked="false">
            <v:fill type="solid"/>
          </v:rect>
          <v:rect style="position:absolute;left:1417;top:980;width:9071;height:41" filled="true" fillcolor="#ffffff" stroked="false">
            <v:fill type="solid"/>
          </v:rect>
          <v:shape style="position:absolute;left:0;top:581;width:2;height:667" coordorigin="0,581" coordsize="0,667" path="m0,581l0,1247,0,581xe" filled="true" fillcolor="#d51920" stroked="false">
            <v:path arrowok="t"/>
            <v:fill type="solid"/>
          </v:shape>
          <w10:wrap type="none"/>
        </v:group>
      </w:pict>
    </w:r>
    <w:r>
      <w:rPr/>
      <w:pict>
        <v:shape style="position:absolute;margin-left:69.866096pt;margin-top:29.394714pt;width:455.6pt;height:41.05pt;mso-position-horizontal-relative:page;mso-position-vertical-relative:page;z-index:-16014336" type="#_x0000_t202" filled="false" stroked="false">
          <v:textbox inset="0,0,0,0">
            <w:txbxContent>
              <w:p>
                <w:pPr>
                  <w:spacing w:line="213" w:lineRule="auto" w:before="38"/>
                  <w:ind w:left="20" w:right="0" w:firstLine="0"/>
                  <w:jc w:val="left"/>
                  <w:rPr>
                    <w:sz w:val="16"/>
                  </w:rPr>
                </w:pPr>
                <w:r>
                  <w:rPr>
                    <w:color w:val="FFFFFF"/>
                    <w:sz w:val="16"/>
                  </w:rPr>
                  <w:t>APLICACIÓN DEL TEST AUDIT PARA EL DIAGNÓSTICO DEL CONSUMO DE ALCOHOL EN ESTUDIANTES DE LA UNIVERSIDAD TÉCNICA DEL NORTE</w:t>
                </w:r>
              </w:p>
              <w:p>
                <w:pPr>
                  <w:spacing w:line="213" w:lineRule="auto" w:before="101"/>
                  <w:ind w:left="20" w:right="0" w:firstLine="0"/>
                  <w:jc w:val="left"/>
                  <w:rPr>
                    <w:sz w:val="16"/>
                  </w:rPr>
                </w:pPr>
                <w:r>
                  <w:rPr>
                    <w:color w:val="FFFFFF"/>
                    <w:w w:val="105"/>
                    <w:sz w:val="16"/>
                  </w:rPr>
                  <w:t>Virna Isabel Acosta Paredes, Sara Rosales, Fanny Marcela Flores Gómez, Marcelo Joaquín Rosales Almeida y Roxana Jaqueline Ruiz Simbaña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7" w:hanging="360"/>
        <w:jc w:val="left"/>
      </w:pPr>
      <w:rPr>
        <w:rFonts w:hint="default" w:ascii="Arial" w:hAnsi="Arial" w:eastAsia="Arial" w:cs="Arial"/>
        <w:color w:val="231F20"/>
        <w:spacing w:val="-27"/>
        <w:w w:val="100"/>
        <w:sz w:val="24"/>
        <w:szCs w:val="24"/>
        <w:lang w:val="es-ES" w:eastAsia="en-US" w:bidi="ar-SA"/>
      </w:rPr>
    </w:lvl>
    <w:lvl w:ilvl="1">
      <w:start w:val="0"/>
      <w:numFmt w:val="bullet"/>
      <w:lvlText w:val="•"/>
      <w:lvlJc w:val="left"/>
      <w:pPr>
        <w:ind w:left="1362" w:hanging="360"/>
      </w:pPr>
      <w:rPr>
        <w:rFonts w:hint="default"/>
        <w:lang w:val="es-ES" w:eastAsia="en-US" w:bidi="ar-SA"/>
      </w:rPr>
    </w:lvl>
    <w:lvl w:ilvl="2">
      <w:start w:val="0"/>
      <w:numFmt w:val="bullet"/>
      <w:lvlText w:val="•"/>
      <w:lvlJc w:val="left"/>
      <w:pPr>
        <w:ind w:left="2245" w:hanging="360"/>
      </w:pPr>
      <w:rPr>
        <w:rFonts w:hint="default"/>
        <w:lang w:val="es-ES" w:eastAsia="en-US" w:bidi="ar-SA"/>
      </w:rPr>
    </w:lvl>
    <w:lvl w:ilvl="3">
      <w:start w:val="0"/>
      <w:numFmt w:val="bullet"/>
      <w:lvlText w:val="•"/>
      <w:lvlJc w:val="left"/>
      <w:pPr>
        <w:ind w:left="3127" w:hanging="360"/>
      </w:pPr>
      <w:rPr>
        <w:rFonts w:hint="default"/>
        <w:lang w:val="es-ES" w:eastAsia="en-US" w:bidi="ar-SA"/>
      </w:rPr>
    </w:lvl>
    <w:lvl w:ilvl="4">
      <w:start w:val="0"/>
      <w:numFmt w:val="bullet"/>
      <w:lvlText w:val="•"/>
      <w:lvlJc w:val="left"/>
      <w:pPr>
        <w:ind w:left="4010" w:hanging="360"/>
      </w:pPr>
      <w:rPr>
        <w:rFonts w:hint="default"/>
        <w:lang w:val="es-ES" w:eastAsia="en-US" w:bidi="ar-SA"/>
      </w:rPr>
    </w:lvl>
    <w:lvl w:ilvl="5">
      <w:start w:val="0"/>
      <w:numFmt w:val="bullet"/>
      <w:lvlText w:val="•"/>
      <w:lvlJc w:val="left"/>
      <w:pPr>
        <w:ind w:left="4892" w:hanging="360"/>
      </w:pPr>
      <w:rPr>
        <w:rFonts w:hint="default"/>
        <w:lang w:val="es-ES" w:eastAsia="en-US" w:bidi="ar-SA"/>
      </w:rPr>
    </w:lvl>
    <w:lvl w:ilvl="6">
      <w:start w:val="0"/>
      <w:numFmt w:val="bullet"/>
      <w:lvlText w:val="•"/>
      <w:lvlJc w:val="left"/>
      <w:pPr>
        <w:ind w:left="5775" w:hanging="360"/>
      </w:pPr>
      <w:rPr>
        <w:rFonts w:hint="default"/>
        <w:lang w:val="es-ES" w:eastAsia="en-US" w:bidi="ar-SA"/>
      </w:rPr>
    </w:lvl>
    <w:lvl w:ilvl="7">
      <w:start w:val="0"/>
      <w:numFmt w:val="bullet"/>
      <w:lvlText w:val="•"/>
      <w:lvlJc w:val="left"/>
      <w:pPr>
        <w:ind w:left="6657" w:hanging="360"/>
      </w:pPr>
      <w:rPr>
        <w:rFonts w:hint="default"/>
        <w:lang w:val="es-ES" w:eastAsia="en-US" w:bidi="ar-SA"/>
      </w:rPr>
    </w:lvl>
    <w:lvl w:ilvl="8">
      <w:start w:val="0"/>
      <w:numFmt w:val="bullet"/>
      <w:lvlText w:val="•"/>
      <w:lvlJc w:val="left"/>
      <w:pPr>
        <w:ind w:left="754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jc w:val="right"/>
      <w:outlineLvl w:val="1"/>
    </w:pPr>
    <w:rPr>
      <w:rFonts w:ascii="Arial" w:hAnsi="Arial" w:eastAsia="Arial" w:cs="Arial"/>
      <w:b/>
      <w:bCs/>
      <w:sz w:val="26"/>
      <w:szCs w:val="26"/>
      <w:lang w:val="es-ES" w:eastAsia="en-US" w:bidi="ar-SA"/>
    </w:rPr>
  </w:style>
  <w:style w:styleId="Title" w:type="paragraph">
    <w:name w:val="Title"/>
    <w:basedOn w:val="Normal"/>
    <w:uiPriority w:val="1"/>
    <w:qFormat/>
    <w:pPr>
      <w:ind w:left="343" w:right="342"/>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3"/>
      <w:ind w:left="477" w:right="115" w:hanging="360"/>
      <w:jc w:val="both"/>
    </w:pPr>
    <w:rPr>
      <w:rFonts w:ascii="Arial" w:hAnsi="Arial" w:eastAsia="Arial" w:cs="Arial"/>
      <w:lang w:val="es-ES" w:eastAsia="en-US" w:bidi="ar-SA"/>
    </w:rPr>
  </w:style>
  <w:style w:styleId="TableParagraph" w:type="paragraph">
    <w:name w:val="Table Paragraph"/>
    <w:basedOn w:val="Normal"/>
    <w:uiPriority w:val="1"/>
    <w:qFormat/>
    <w:pPr>
      <w:spacing w:before="24"/>
      <w:ind w:left="80"/>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viacosta@utn.edu.ec" TargetMode="External"/><Relationship Id="rId9" Type="http://schemas.openxmlformats.org/officeDocument/2006/relationships/hyperlink" Target="mailto:fmfloresg@utn.edu.ec" TargetMode="External"/><Relationship Id="rId10" Type="http://schemas.openxmlformats.org/officeDocument/2006/relationships/hyperlink" Target="mailto:mjrosalesa@utn.edu.ec" TargetMode="External"/><Relationship Id="rId11" Type="http://schemas.openxmlformats.org/officeDocument/2006/relationships/hyperlink" Target="mailto:rjruizs@utn.edu.ec" TargetMode="External"/><Relationship Id="rId12" Type="http://schemas.openxmlformats.org/officeDocument/2006/relationships/hyperlink" Target="mailto:smrosales@utn.edu.ec" TargetMode="Externa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hyperlink" Target="http://scielo.sld.cu/" TargetMode="External"/><Relationship Id="rId19" Type="http://schemas.openxmlformats.org/officeDocument/2006/relationships/hyperlink" Target="http://www.scielo.org.mx/scielo.php?script=sci_" TargetMode="External"/><Relationship Id="rId20" Type="http://schemas.openxmlformats.org/officeDocument/2006/relationships/hyperlink" Target="http://repositorio.unu.edu.pe/handle/UNU/3184" TargetMode="External"/><Relationship Id="rId21" Type="http://schemas.openxmlformats.org/officeDocument/2006/relationships/hyperlink" Target="http://www/" TargetMode="External"/><Relationship Id="rId22" Type="http://schemas.openxmlformats.org/officeDocument/2006/relationships/hyperlink" Target="http://scielo.sld.cu/scielo" TargetMode="External"/><Relationship Id="rId23" Type="http://schemas.openxmlformats.org/officeDocument/2006/relationships/hyperlink" Target="http://www.scielo.org.co/pdf/reus/v19n1/0124-7107-reus-19-01-00037.pdf"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2021-02-09T20:37:07Z</dcterms:created>
  <dcterms:modified xsi:type="dcterms:W3CDTF">2021-02-09T20:37:07Z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2021-02-09T00:00:00Z</vt:filetime>
  </property>
</Properties>
</file>